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33B" w:rsidRDefault="0015733B">
      <w:pPr>
        <w:spacing w:before="1"/>
        <w:rPr>
          <w:sz w:val="21"/>
        </w:rPr>
      </w:pPr>
    </w:p>
    <w:p w:rsidR="0015733B" w:rsidRDefault="0015733B">
      <w:pPr>
        <w:spacing w:before="10"/>
        <w:rPr>
          <w:sz w:val="13"/>
        </w:rPr>
      </w:pPr>
    </w:p>
    <w:p w:rsidR="0015733B" w:rsidRPr="00C800B9" w:rsidRDefault="00E411F5">
      <w:pPr>
        <w:pStyle w:val="BodyText"/>
        <w:spacing w:before="91"/>
        <w:ind w:left="821" w:right="194"/>
        <w:rPr>
          <w:rFonts w:ascii="Times New Roman"/>
          <w:sz w:val="24"/>
        </w:rPr>
      </w:pPr>
      <w:r w:rsidRPr="00C800B9">
        <w:rPr>
          <w:rFonts w:ascii="Times New Roman"/>
          <w:sz w:val="24"/>
        </w:rPr>
        <w:t>Do format your responses in ONE</w:t>
      </w:r>
      <w:r w:rsidR="00CB5649" w:rsidRPr="00C800B9">
        <w:rPr>
          <w:rFonts w:ascii="Times New Roman"/>
          <w:sz w:val="24"/>
        </w:rPr>
        <w:t xml:space="preserve"> submission. This submission must be a d</w:t>
      </w:r>
      <w:r w:rsidR="00CB5649" w:rsidRPr="00C800B9">
        <w:rPr>
          <w:rFonts w:ascii="Times New Roman"/>
          <w:sz w:val="24"/>
        </w:rPr>
        <w:t>ouble- spaced Word document with 12pt Times New Roman font. Format responses in narrative paragraph format rather than bullet list and title responses. Do respond to all exam questions.</w:t>
      </w:r>
    </w:p>
    <w:p w:rsidR="0015733B" w:rsidRPr="00C800B9" w:rsidRDefault="0015733B">
      <w:pPr>
        <w:spacing w:before="5"/>
        <w:rPr>
          <w:sz w:val="28"/>
        </w:rPr>
      </w:pPr>
    </w:p>
    <w:p w:rsidR="0015733B" w:rsidRPr="00C800B9" w:rsidRDefault="00CB5649">
      <w:pPr>
        <w:ind w:left="821" w:right="191"/>
        <w:rPr>
          <w:sz w:val="24"/>
        </w:rPr>
      </w:pPr>
      <w:r w:rsidRPr="00C800B9">
        <w:rPr>
          <w:b/>
          <w:sz w:val="24"/>
        </w:rPr>
        <w:t xml:space="preserve">Response for each question must contain specific references to course materials (e.g., lecture modules, required and recommend readings) and additional resources to support each question response. </w:t>
      </w:r>
      <w:r w:rsidRPr="00C800B9">
        <w:rPr>
          <w:sz w:val="24"/>
        </w:rPr>
        <w:t xml:space="preserve">Additional resources must be from a reliable source (e.g., </w:t>
      </w:r>
      <w:r w:rsidRPr="00C800B9">
        <w:rPr>
          <w:sz w:val="24"/>
        </w:rPr>
        <w:t>UMGC library). Responses must include in-text source citation for direct quotation formatted or paraphrased source material in APA format like this: (Author, Date). Direct quotation from sources must be less than 10% of your submission. Do include one refe</w:t>
      </w:r>
      <w:r w:rsidRPr="00C800B9">
        <w:rPr>
          <w:sz w:val="24"/>
        </w:rPr>
        <w:t>rence list at the end of the document with all references for source material used in your responses. References must be in APA</w:t>
      </w:r>
      <w:r w:rsidRPr="00C800B9">
        <w:rPr>
          <w:spacing w:val="-1"/>
          <w:sz w:val="24"/>
        </w:rPr>
        <w:t xml:space="preserve"> </w:t>
      </w:r>
      <w:r w:rsidRPr="00C800B9">
        <w:rPr>
          <w:sz w:val="24"/>
        </w:rPr>
        <w:t>format.</w:t>
      </w:r>
    </w:p>
    <w:p w:rsidR="0015733B" w:rsidRPr="00C800B9" w:rsidRDefault="0015733B">
      <w:pPr>
        <w:spacing w:before="1"/>
        <w:rPr>
          <w:sz w:val="28"/>
        </w:rPr>
      </w:pPr>
    </w:p>
    <w:p w:rsidR="0015733B" w:rsidRPr="00C800B9" w:rsidRDefault="00CB5649">
      <w:pPr>
        <w:pStyle w:val="BodyText"/>
        <w:spacing w:line="242" w:lineRule="auto"/>
        <w:ind w:left="821" w:right="194"/>
        <w:rPr>
          <w:rFonts w:ascii="Times New Roman"/>
          <w:sz w:val="24"/>
        </w:rPr>
      </w:pPr>
      <w:r w:rsidRPr="00C800B9">
        <w:rPr>
          <w:rFonts w:ascii="Times New Roman"/>
          <w:sz w:val="24"/>
        </w:rPr>
        <w:t xml:space="preserve">Do not include cover page, introduction, abstract, executive summary, table </w:t>
      </w:r>
      <w:r w:rsidRPr="00C800B9">
        <w:rPr>
          <w:rFonts w:ascii="Times New Roman"/>
          <w:spacing w:val="-3"/>
          <w:sz w:val="24"/>
        </w:rPr>
        <w:t xml:space="preserve">of </w:t>
      </w:r>
      <w:r w:rsidRPr="00C800B9">
        <w:rPr>
          <w:rFonts w:ascii="Times New Roman"/>
          <w:sz w:val="24"/>
        </w:rPr>
        <w:t xml:space="preserve">contents, or conclusion. Do not include </w:t>
      </w:r>
      <w:r w:rsidRPr="00C800B9">
        <w:rPr>
          <w:rFonts w:ascii="Times New Roman"/>
          <w:sz w:val="24"/>
        </w:rPr>
        <w:t>the exam questions within exam submission. Do not cite the exam as a source, either in-text or on the reference</w:t>
      </w:r>
      <w:r w:rsidRPr="00C800B9">
        <w:rPr>
          <w:rFonts w:ascii="Times New Roman"/>
          <w:spacing w:val="-1"/>
          <w:sz w:val="24"/>
        </w:rPr>
        <w:t xml:space="preserve"> </w:t>
      </w:r>
      <w:r w:rsidRPr="00C800B9">
        <w:rPr>
          <w:rFonts w:ascii="Times New Roman"/>
          <w:sz w:val="24"/>
        </w:rPr>
        <w:t>list.</w:t>
      </w:r>
    </w:p>
    <w:p w:rsidR="0015733B" w:rsidRPr="00C800B9" w:rsidRDefault="0015733B">
      <w:pPr>
        <w:spacing w:before="10"/>
        <w:rPr>
          <w:sz w:val="24"/>
        </w:rPr>
      </w:pPr>
    </w:p>
    <w:p w:rsidR="0015733B" w:rsidRPr="00C800B9" w:rsidRDefault="00CB5649">
      <w:pPr>
        <w:pStyle w:val="Heading2"/>
        <w:ind w:left="3852"/>
        <w:rPr>
          <w:rFonts w:ascii="Times New Roman"/>
          <w:sz w:val="24"/>
        </w:rPr>
      </w:pPr>
      <w:r w:rsidRPr="00C800B9">
        <w:rPr>
          <w:rFonts w:ascii="Times New Roman"/>
          <w:color w:val="C00000"/>
          <w:sz w:val="24"/>
        </w:rPr>
        <w:t>End of instructions.</w:t>
      </w:r>
    </w:p>
    <w:p w:rsidR="0015733B" w:rsidRDefault="0015733B">
      <w:pPr>
        <w:rPr>
          <w:b/>
          <w:sz w:val="24"/>
        </w:rPr>
      </w:pPr>
    </w:p>
    <w:p w:rsidR="0015733B" w:rsidRDefault="0015733B">
      <w:pPr>
        <w:spacing w:line="198" w:lineRule="exact"/>
        <w:rPr>
          <w:sz w:val="18"/>
        </w:rPr>
        <w:sectPr w:rsidR="0015733B">
          <w:type w:val="continuous"/>
          <w:pgSz w:w="12240" w:h="15840"/>
          <w:pgMar w:top="1500" w:right="1300" w:bottom="280" w:left="1340" w:header="720" w:footer="720" w:gutter="0"/>
          <w:cols w:space="720"/>
        </w:sectPr>
      </w:pPr>
      <w:bookmarkStart w:id="0" w:name="_GoBack"/>
      <w:bookmarkEnd w:id="0"/>
    </w:p>
    <w:p w:rsidR="0015733B" w:rsidRDefault="0015733B">
      <w:pPr>
        <w:rPr>
          <w:sz w:val="20"/>
        </w:rPr>
      </w:pPr>
    </w:p>
    <w:p w:rsidR="0015733B" w:rsidRDefault="00CB5649" w:rsidP="00C800B9">
      <w:pPr>
        <w:spacing w:line="244" w:lineRule="auto"/>
        <w:ind w:right="517"/>
        <w:rPr>
          <w:sz w:val="24"/>
        </w:rPr>
      </w:pPr>
      <w:r>
        <w:rPr>
          <w:b/>
          <w:sz w:val="24"/>
        </w:rPr>
        <w:t xml:space="preserve">Question 1: Focus on consumers: Individual consumers &amp; organizational buyers </w:t>
      </w:r>
      <w:r>
        <w:rPr>
          <w:sz w:val="24"/>
        </w:rPr>
        <w:t>(</w:t>
      </w:r>
      <w:r>
        <w:rPr>
          <w:color w:val="212121"/>
          <w:sz w:val="24"/>
        </w:rPr>
        <w:t xml:space="preserve">25 points) </w:t>
      </w:r>
      <w:r>
        <w:rPr>
          <w:sz w:val="24"/>
        </w:rPr>
        <w:t>[750 – 1,000 words, no penalty for exceeding length]</w:t>
      </w:r>
    </w:p>
    <w:p w:rsidR="0015733B" w:rsidRDefault="0015733B">
      <w:pPr>
        <w:spacing w:before="3"/>
        <w:rPr>
          <w:sz w:val="23"/>
        </w:rPr>
      </w:pPr>
    </w:p>
    <w:p w:rsidR="0015733B" w:rsidRDefault="00CB5649">
      <w:pPr>
        <w:pStyle w:val="Heading1"/>
      </w:pPr>
      <w:r>
        <w:t>Response to the questions below about this scenario.</w:t>
      </w:r>
    </w:p>
    <w:p w:rsidR="0015733B" w:rsidRDefault="0015733B">
      <w:pPr>
        <w:spacing w:before="10"/>
        <w:rPr>
          <w:sz w:val="23"/>
        </w:rPr>
      </w:pPr>
    </w:p>
    <w:p w:rsidR="0015733B" w:rsidRDefault="00CB5649">
      <w:pPr>
        <w:ind w:left="821" w:right="127"/>
        <w:rPr>
          <w:sz w:val="24"/>
        </w:rPr>
      </w:pPr>
      <w:r>
        <w:rPr>
          <w:sz w:val="24"/>
          <w:u w:val="single"/>
        </w:rPr>
        <w:t>Scenario</w:t>
      </w:r>
      <w:r>
        <w:rPr>
          <w:sz w:val="24"/>
        </w:rPr>
        <w:t xml:space="preserve">: Assume your organization has decided to </w:t>
      </w:r>
      <w:r>
        <w:rPr>
          <w:b/>
          <w:sz w:val="24"/>
        </w:rPr>
        <w:t xml:space="preserve">purchase a wearable fitness tracker </w:t>
      </w:r>
      <w:r>
        <w:rPr>
          <w:sz w:val="24"/>
        </w:rPr>
        <w:t xml:space="preserve">for all employees to promote better health outcomes as part of the organization’s wellness program. Explain your organization’s buying decision process for the fitness trackers, </w:t>
      </w:r>
      <w:r>
        <w:rPr>
          <w:sz w:val="24"/>
        </w:rPr>
        <w:t>addressing all these questions in your response.</w:t>
      </w:r>
    </w:p>
    <w:p w:rsidR="0015733B" w:rsidRDefault="0015733B">
      <w:pPr>
        <w:rPr>
          <w:sz w:val="24"/>
        </w:rPr>
      </w:pPr>
    </w:p>
    <w:p w:rsidR="0015733B" w:rsidRDefault="00CB5649">
      <w:pPr>
        <w:pStyle w:val="ListParagraph"/>
        <w:numPr>
          <w:ilvl w:val="1"/>
          <w:numId w:val="4"/>
        </w:numPr>
        <w:tabs>
          <w:tab w:val="left" w:pos="821"/>
        </w:tabs>
        <w:spacing w:line="278" w:lineRule="auto"/>
        <w:ind w:right="469"/>
      </w:pPr>
      <w:r>
        <w:t>Would you classify the buying situation in the scenario a B2C (consumer) or B2B (business buying) situation? Why? What are the characteristics of the situation that fit the B2C or B2B buying context?</w:t>
      </w:r>
    </w:p>
    <w:p w:rsidR="0015733B" w:rsidRDefault="00CB5649">
      <w:pPr>
        <w:pStyle w:val="ListParagraph"/>
        <w:numPr>
          <w:ilvl w:val="1"/>
          <w:numId w:val="4"/>
        </w:numPr>
        <w:tabs>
          <w:tab w:val="left" w:pos="821"/>
        </w:tabs>
        <w:spacing w:line="264" w:lineRule="exact"/>
      </w:pPr>
      <w:r>
        <w:t xml:space="preserve">Would </w:t>
      </w:r>
      <w:r>
        <w:t xml:space="preserve">you consider this a </w:t>
      </w:r>
      <w:r>
        <w:rPr>
          <w:i/>
        </w:rPr>
        <w:t xml:space="preserve">low-involvement </w:t>
      </w:r>
      <w:r>
        <w:t xml:space="preserve">or </w:t>
      </w:r>
      <w:r>
        <w:rPr>
          <w:i/>
        </w:rPr>
        <w:t xml:space="preserve">high-involvement </w:t>
      </w:r>
      <w:r>
        <w:t>purchase decision?</w:t>
      </w:r>
      <w:r>
        <w:rPr>
          <w:spacing w:val="32"/>
        </w:rPr>
        <w:t xml:space="preserve"> </w:t>
      </w:r>
      <w:r>
        <w:t>Why?</w:t>
      </w:r>
    </w:p>
    <w:p w:rsidR="0015733B" w:rsidRDefault="00CB5649">
      <w:pPr>
        <w:pStyle w:val="ListParagraph"/>
        <w:numPr>
          <w:ilvl w:val="1"/>
          <w:numId w:val="4"/>
        </w:numPr>
        <w:tabs>
          <w:tab w:val="left" w:pos="821"/>
        </w:tabs>
        <w:spacing w:before="37"/>
      </w:pPr>
      <w:r>
        <w:t xml:space="preserve">Would this purchase involve </w:t>
      </w:r>
      <w:r>
        <w:rPr>
          <w:i/>
        </w:rPr>
        <w:t xml:space="preserve">limited problem solving </w:t>
      </w:r>
      <w:r>
        <w:t xml:space="preserve">or </w:t>
      </w:r>
      <w:r>
        <w:rPr>
          <w:i/>
        </w:rPr>
        <w:t>extended problem solving</w:t>
      </w:r>
      <w:r>
        <w:t>?</w:t>
      </w:r>
      <w:r>
        <w:rPr>
          <w:spacing w:val="35"/>
        </w:rPr>
        <w:t xml:space="preserve"> </w:t>
      </w:r>
      <w:r>
        <w:t>Explain.</w:t>
      </w:r>
    </w:p>
    <w:p w:rsidR="0015733B" w:rsidRDefault="00CB5649">
      <w:pPr>
        <w:pStyle w:val="ListParagraph"/>
        <w:numPr>
          <w:ilvl w:val="1"/>
          <w:numId w:val="4"/>
        </w:numPr>
        <w:tabs>
          <w:tab w:val="left" w:pos="821"/>
        </w:tabs>
        <w:spacing w:before="41"/>
      </w:pPr>
      <w:r>
        <w:t>If you classified this is a B2B buying situation in step</w:t>
      </w:r>
      <w:r>
        <w:rPr>
          <w:spacing w:val="-12"/>
        </w:rPr>
        <w:t xml:space="preserve"> </w:t>
      </w:r>
      <w:r>
        <w:t>1,</w:t>
      </w:r>
    </w:p>
    <w:p w:rsidR="0015733B" w:rsidRDefault="00CB5649">
      <w:pPr>
        <w:pStyle w:val="ListParagraph"/>
        <w:numPr>
          <w:ilvl w:val="2"/>
          <w:numId w:val="4"/>
        </w:numPr>
        <w:tabs>
          <w:tab w:val="left" w:pos="1541"/>
        </w:tabs>
        <w:spacing w:before="41"/>
        <w:rPr>
          <w:i/>
        </w:rPr>
      </w:pPr>
      <w:r>
        <w:t>How would this decision pr</w:t>
      </w:r>
      <w:r>
        <w:t xml:space="preserve">ocess compare with </w:t>
      </w:r>
      <w:r>
        <w:rPr>
          <w:i/>
        </w:rPr>
        <w:t>The business buying decision</w:t>
      </w:r>
      <w:r>
        <w:rPr>
          <w:i/>
          <w:spacing w:val="-15"/>
        </w:rPr>
        <w:t xml:space="preserve"> </w:t>
      </w:r>
      <w:r>
        <w:rPr>
          <w:i/>
        </w:rPr>
        <w:t>process</w:t>
      </w:r>
    </w:p>
    <w:p w:rsidR="0015733B" w:rsidRDefault="00CB5649">
      <w:pPr>
        <w:pStyle w:val="BodyText"/>
        <w:spacing w:before="42"/>
        <w:ind w:left="297" w:right="4606"/>
        <w:jc w:val="center"/>
      </w:pPr>
      <w:r>
        <w:t>(</w:t>
      </w:r>
      <w:proofErr w:type="spellStart"/>
      <w:r>
        <w:t>n.d.</w:t>
      </w:r>
      <w:proofErr w:type="spellEnd"/>
      <w:r>
        <w:t>) referenced below?</w:t>
      </w:r>
    </w:p>
    <w:p w:rsidR="0015733B" w:rsidRDefault="00CB5649">
      <w:pPr>
        <w:pStyle w:val="ListParagraph"/>
        <w:numPr>
          <w:ilvl w:val="2"/>
          <w:numId w:val="4"/>
        </w:numPr>
        <w:tabs>
          <w:tab w:val="left" w:pos="1541"/>
        </w:tabs>
        <w:spacing w:before="37" w:line="276" w:lineRule="auto"/>
        <w:ind w:right="393"/>
      </w:pPr>
      <w:r>
        <w:t xml:space="preserve">How would this buying decision process differ from the </w:t>
      </w:r>
      <w:r>
        <w:rPr>
          <w:i/>
        </w:rPr>
        <w:t xml:space="preserve">Classic consumer's purchasing decision process </w:t>
      </w:r>
      <w:r>
        <w:t>(See, Figure 3.9 in Consumer behavior,</w:t>
      </w:r>
      <w:r>
        <w:rPr>
          <w:spacing w:val="-9"/>
        </w:rPr>
        <w:t xml:space="preserve"> </w:t>
      </w:r>
      <w:r>
        <w:t>2012)?</w:t>
      </w:r>
    </w:p>
    <w:p w:rsidR="0015733B" w:rsidRDefault="00CB5649">
      <w:pPr>
        <w:pStyle w:val="ListParagraph"/>
        <w:numPr>
          <w:ilvl w:val="1"/>
          <w:numId w:val="4"/>
        </w:numPr>
        <w:tabs>
          <w:tab w:val="left" w:pos="821"/>
        </w:tabs>
        <w:spacing w:before="2"/>
      </w:pPr>
      <w:r>
        <w:t>If you classified this is a</w:t>
      </w:r>
      <w:r>
        <w:t xml:space="preserve"> B2C buying situation in step</w:t>
      </w:r>
      <w:r>
        <w:rPr>
          <w:spacing w:val="-9"/>
        </w:rPr>
        <w:t xml:space="preserve"> </w:t>
      </w:r>
      <w:r>
        <w:t>1,</w:t>
      </w:r>
    </w:p>
    <w:p w:rsidR="0015733B" w:rsidRDefault="00CB5649">
      <w:pPr>
        <w:pStyle w:val="ListParagraph"/>
        <w:numPr>
          <w:ilvl w:val="2"/>
          <w:numId w:val="4"/>
        </w:numPr>
        <w:tabs>
          <w:tab w:val="left" w:pos="1541"/>
        </w:tabs>
        <w:spacing w:before="41" w:line="276" w:lineRule="auto"/>
        <w:ind w:right="396"/>
      </w:pPr>
      <w:r>
        <w:t xml:space="preserve">How would this decision process compare with two well-known decision models, the </w:t>
      </w:r>
      <w:r>
        <w:rPr>
          <w:i/>
        </w:rPr>
        <w:t>Classic</w:t>
      </w:r>
      <w:r>
        <w:rPr>
          <w:i/>
          <w:spacing w:val="-7"/>
        </w:rPr>
        <w:t xml:space="preserve"> </w:t>
      </w:r>
      <w:r>
        <w:rPr>
          <w:i/>
        </w:rPr>
        <w:t>consumer's</w:t>
      </w:r>
      <w:r>
        <w:rPr>
          <w:i/>
          <w:spacing w:val="-5"/>
        </w:rPr>
        <w:t xml:space="preserve"> </w:t>
      </w:r>
      <w:r>
        <w:rPr>
          <w:i/>
        </w:rPr>
        <w:t>purchasing</w:t>
      </w:r>
      <w:r>
        <w:rPr>
          <w:i/>
          <w:spacing w:val="-6"/>
        </w:rPr>
        <w:t xml:space="preserve"> </w:t>
      </w:r>
      <w:r>
        <w:rPr>
          <w:i/>
        </w:rPr>
        <w:t>decision</w:t>
      </w:r>
      <w:r>
        <w:rPr>
          <w:i/>
          <w:spacing w:val="-3"/>
        </w:rPr>
        <w:t xml:space="preserve"> </w:t>
      </w:r>
      <w:r>
        <w:rPr>
          <w:i/>
        </w:rPr>
        <w:t xml:space="preserve">process </w:t>
      </w:r>
      <w:r>
        <w:t>(See,</w:t>
      </w:r>
      <w:r>
        <w:rPr>
          <w:spacing w:val="-4"/>
        </w:rPr>
        <w:t xml:space="preserve"> </w:t>
      </w:r>
      <w:r>
        <w:t>Figure</w:t>
      </w:r>
      <w:r>
        <w:rPr>
          <w:spacing w:val="-3"/>
        </w:rPr>
        <w:t xml:space="preserve"> </w:t>
      </w:r>
      <w:r>
        <w:t>3.9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Consumer</w:t>
      </w:r>
      <w:r>
        <w:rPr>
          <w:spacing w:val="-1"/>
        </w:rPr>
        <w:t xml:space="preserve"> </w:t>
      </w:r>
      <w:r>
        <w:t xml:space="preserve">behavior, 2012) and </w:t>
      </w:r>
      <w:r>
        <w:rPr>
          <w:i/>
        </w:rPr>
        <w:t xml:space="preserve">The new consumer decision journey </w:t>
      </w:r>
      <w:r>
        <w:t>(</w:t>
      </w:r>
      <w:proofErr w:type="spellStart"/>
      <w:r>
        <w:t>Edleman</w:t>
      </w:r>
      <w:proofErr w:type="spellEnd"/>
      <w:r>
        <w:t xml:space="preserve"> &amp;</w:t>
      </w:r>
      <w:r>
        <w:t xml:space="preserve"> Singer,</w:t>
      </w:r>
      <w:r>
        <w:rPr>
          <w:spacing w:val="-10"/>
        </w:rPr>
        <w:t xml:space="preserve"> </w:t>
      </w:r>
      <w:r>
        <w:t>2015).</w:t>
      </w:r>
    </w:p>
    <w:p w:rsidR="0015733B" w:rsidRDefault="00CB5649">
      <w:pPr>
        <w:pStyle w:val="ListParagraph"/>
        <w:numPr>
          <w:ilvl w:val="2"/>
          <w:numId w:val="4"/>
        </w:numPr>
        <w:tabs>
          <w:tab w:val="left" w:pos="1541"/>
        </w:tabs>
        <w:spacing w:line="268" w:lineRule="exact"/>
      </w:pPr>
      <w:r>
        <w:t>Which model would describe the decision process for this purchase</w:t>
      </w:r>
      <w:r>
        <w:rPr>
          <w:spacing w:val="-8"/>
        </w:rPr>
        <w:t xml:space="preserve"> </w:t>
      </w:r>
      <w:r>
        <w:t>better?</w:t>
      </w:r>
    </w:p>
    <w:p w:rsidR="0015733B" w:rsidRDefault="0015733B">
      <w:pPr>
        <w:pStyle w:val="BodyText"/>
      </w:pPr>
    </w:p>
    <w:p w:rsidR="0015733B" w:rsidRDefault="0015733B">
      <w:pPr>
        <w:pStyle w:val="BodyText"/>
        <w:spacing w:before="6"/>
        <w:rPr>
          <w:sz w:val="20"/>
        </w:rPr>
      </w:pPr>
    </w:p>
    <w:p w:rsidR="0015733B" w:rsidRDefault="00CB5649">
      <w:pPr>
        <w:ind w:left="100" w:right="517"/>
        <w:rPr>
          <w:rFonts w:ascii="Arial"/>
          <w:sz w:val="20"/>
        </w:rPr>
      </w:pPr>
      <w:r>
        <w:rPr>
          <w:rFonts w:ascii="Arial"/>
          <w:sz w:val="20"/>
        </w:rPr>
        <w:t xml:space="preserve">Consumer behavior: How people make buying decisions. (2012). Chapter 3. In </w:t>
      </w:r>
      <w:r>
        <w:rPr>
          <w:rFonts w:ascii="Arial"/>
          <w:i/>
          <w:sz w:val="20"/>
        </w:rPr>
        <w:t xml:space="preserve">Principles of Marketing </w:t>
      </w:r>
      <w:r>
        <w:rPr>
          <w:rFonts w:ascii="Arial"/>
          <w:sz w:val="20"/>
        </w:rPr>
        <w:t>(V. 2.0). Retrieved from</w:t>
      </w:r>
      <w:r>
        <w:rPr>
          <w:rFonts w:ascii="Arial"/>
          <w:spacing w:val="-37"/>
          <w:sz w:val="20"/>
        </w:rPr>
        <w:t xml:space="preserve"> </w:t>
      </w:r>
      <w:hyperlink r:id="rId7">
        <w:r>
          <w:rPr>
            <w:rFonts w:ascii="Arial"/>
            <w:color w:val="0000FF"/>
            <w:sz w:val="20"/>
            <w:u w:val="single" w:color="0000FF"/>
          </w:rPr>
          <w:t>https://saylordotorg.github.io/text_principles-of-marketing-v2.0/s06-</w:t>
        </w:r>
      </w:hyperlink>
      <w:r>
        <w:rPr>
          <w:rFonts w:ascii="Arial"/>
          <w:color w:val="0000FF"/>
          <w:sz w:val="20"/>
        </w:rPr>
        <w:t xml:space="preserve"> </w:t>
      </w:r>
      <w:hyperlink r:id="rId8">
        <w:r>
          <w:rPr>
            <w:rFonts w:ascii="Arial"/>
            <w:color w:val="0000FF"/>
            <w:sz w:val="20"/>
            <w:u w:val="single" w:color="0000FF"/>
          </w:rPr>
          <w:t>consumer-behavior-how-people-m.html</w:t>
        </w:r>
      </w:hyperlink>
    </w:p>
    <w:p w:rsidR="0015733B" w:rsidRDefault="0015733B">
      <w:pPr>
        <w:pStyle w:val="BodyText"/>
        <w:spacing w:before="10"/>
        <w:rPr>
          <w:rFonts w:ascii="Arial"/>
          <w:sz w:val="11"/>
        </w:rPr>
      </w:pPr>
    </w:p>
    <w:p w:rsidR="0015733B" w:rsidRDefault="00CB5649">
      <w:pPr>
        <w:spacing w:before="94"/>
        <w:ind w:left="100" w:right="1075"/>
        <w:rPr>
          <w:rFonts w:ascii="Arial"/>
          <w:sz w:val="20"/>
        </w:rPr>
      </w:pPr>
      <w:r>
        <w:rPr>
          <w:rFonts w:ascii="Arial"/>
          <w:sz w:val="20"/>
        </w:rPr>
        <w:t>Edelman, D. &amp; Singer, M. (2015, October). The new consumer decision journey. Retrieved from</w:t>
      </w:r>
      <w:r>
        <w:rPr>
          <w:rFonts w:ascii="Arial"/>
          <w:spacing w:val="24"/>
          <w:sz w:val="20"/>
        </w:rPr>
        <w:t xml:space="preserve"> </w:t>
      </w:r>
      <w:hyperlink r:id="rId9">
        <w:r>
          <w:rPr>
            <w:rFonts w:ascii="Arial"/>
            <w:color w:val="0000FF"/>
            <w:sz w:val="20"/>
            <w:u w:val="single" w:color="0000FF"/>
          </w:rPr>
          <w:t>http://www.mckinsey.com/insights/marketing_sales/the_new_consumer_decision_journey</w:t>
        </w:r>
      </w:hyperlink>
    </w:p>
    <w:p w:rsidR="0015733B" w:rsidRDefault="0015733B">
      <w:pPr>
        <w:pStyle w:val="BodyText"/>
        <w:spacing w:before="10"/>
        <w:rPr>
          <w:rFonts w:ascii="Arial"/>
          <w:sz w:val="11"/>
        </w:rPr>
      </w:pPr>
    </w:p>
    <w:p w:rsidR="0015733B" w:rsidRDefault="00CB5649">
      <w:pPr>
        <w:spacing w:before="94"/>
        <w:ind w:left="100" w:right="348"/>
        <w:rPr>
          <w:rFonts w:ascii="Arial"/>
          <w:sz w:val="20"/>
        </w:rPr>
      </w:pPr>
      <w:r>
        <w:rPr>
          <w:rFonts w:ascii="Arial"/>
          <w:sz w:val="20"/>
        </w:rPr>
        <w:t>The business buying decision process. (</w:t>
      </w:r>
      <w:proofErr w:type="spellStart"/>
      <w:r>
        <w:rPr>
          <w:rFonts w:ascii="Arial"/>
          <w:sz w:val="20"/>
        </w:rPr>
        <w:t>n.d.</w:t>
      </w:r>
      <w:proofErr w:type="spellEnd"/>
      <w:r>
        <w:rPr>
          <w:rFonts w:ascii="Arial"/>
          <w:sz w:val="20"/>
        </w:rPr>
        <w:t xml:space="preserve">) In </w:t>
      </w:r>
      <w:r>
        <w:rPr>
          <w:rFonts w:ascii="Arial"/>
          <w:i/>
          <w:sz w:val="20"/>
        </w:rPr>
        <w:t>Boundless Marketing</w:t>
      </w:r>
      <w:r>
        <w:rPr>
          <w:rFonts w:ascii="Arial"/>
          <w:sz w:val="20"/>
        </w:rPr>
        <w:t xml:space="preserve">. Retrieved from </w:t>
      </w:r>
      <w:hyperlink r:id="rId10">
        <w:r>
          <w:rPr>
            <w:rFonts w:ascii="Arial"/>
            <w:color w:val="0000FF"/>
            <w:sz w:val="20"/>
            <w:u w:val="single" w:color="0000FF"/>
          </w:rPr>
          <w:t>https://courses.lumenlearning.com/boundless-marketing/chapter/the-business-buying-decision-process/</w:t>
        </w:r>
      </w:hyperlink>
    </w:p>
    <w:p w:rsidR="0015733B" w:rsidRDefault="0015733B">
      <w:pPr>
        <w:pStyle w:val="BodyText"/>
        <w:rPr>
          <w:rFonts w:ascii="Arial"/>
          <w:sz w:val="20"/>
        </w:rPr>
      </w:pPr>
    </w:p>
    <w:p w:rsidR="0015733B" w:rsidRDefault="0015733B">
      <w:pPr>
        <w:pStyle w:val="BodyText"/>
        <w:rPr>
          <w:rFonts w:ascii="Arial"/>
          <w:sz w:val="16"/>
        </w:rPr>
      </w:pPr>
    </w:p>
    <w:p w:rsidR="0015733B" w:rsidRDefault="00CB5649">
      <w:pPr>
        <w:pStyle w:val="Heading1"/>
        <w:spacing w:before="90"/>
        <w:ind w:right="194"/>
      </w:pPr>
      <w:r>
        <w:t xml:space="preserve">Discuss your responses in paragraph format. Support your views with </w:t>
      </w:r>
      <w:r>
        <w:rPr>
          <w:u w:val="single"/>
        </w:rPr>
        <w:t>specific references to</w:t>
      </w:r>
      <w:r>
        <w:t xml:space="preserve"> </w:t>
      </w:r>
      <w:r>
        <w:rPr>
          <w:u w:val="single"/>
        </w:rPr>
        <w:t>course materials such as modules and required readings or recommended readings</w:t>
      </w:r>
      <w:r>
        <w:t>.</w:t>
      </w:r>
    </w:p>
    <w:p w:rsidR="0015733B" w:rsidRDefault="0015733B">
      <w:pPr>
        <w:rPr>
          <w:sz w:val="20"/>
        </w:rPr>
      </w:pPr>
    </w:p>
    <w:p w:rsidR="0015733B" w:rsidRDefault="0015733B">
      <w:pPr>
        <w:spacing w:before="3"/>
        <w:rPr>
          <w:sz w:val="20"/>
        </w:rPr>
      </w:pPr>
    </w:p>
    <w:p w:rsidR="0015733B" w:rsidRDefault="0015733B">
      <w:pPr>
        <w:jc w:val="center"/>
        <w:rPr>
          <w:sz w:val="24"/>
        </w:rPr>
        <w:sectPr w:rsidR="0015733B">
          <w:footerReference w:type="default" r:id="rId11"/>
          <w:pgSz w:w="12240" w:h="15840"/>
          <w:pgMar w:top="1500" w:right="1300" w:bottom="960" w:left="1340" w:header="0" w:footer="779" w:gutter="0"/>
          <w:pgNumType w:start="2"/>
          <w:cols w:space="720"/>
        </w:sectPr>
      </w:pPr>
    </w:p>
    <w:p w:rsidR="0015733B" w:rsidRDefault="00CB5649">
      <w:pPr>
        <w:spacing w:before="61"/>
        <w:ind w:left="100" w:right="194"/>
        <w:rPr>
          <w:sz w:val="24"/>
        </w:rPr>
      </w:pPr>
      <w:r>
        <w:rPr>
          <w:b/>
          <w:sz w:val="24"/>
        </w:rPr>
        <w:lastRenderedPageBreak/>
        <w:t xml:space="preserve">Question 2: Data analysis, technology &amp; market segmentation </w:t>
      </w:r>
      <w:r>
        <w:rPr>
          <w:sz w:val="24"/>
        </w:rPr>
        <w:t>(</w:t>
      </w:r>
      <w:r>
        <w:rPr>
          <w:color w:val="212121"/>
          <w:sz w:val="24"/>
        </w:rPr>
        <w:t xml:space="preserve">25 points) </w:t>
      </w:r>
      <w:r>
        <w:rPr>
          <w:sz w:val="24"/>
        </w:rPr>
        <w:t>[750 – 1,000 words, no penalty for exceeding length].</w:t>
      </w:r>
    </w:p>
    <w:p w:rsidR="0015733B" w:rsidRDefault="0015733B">
      <w:pPr>
        <w:spacing w:before="3"/>
        <w:rPr>
          <w:sz w:val="24"/>
        </w:rPr>
      </w:pPr>
    </w:p>
    <w:p w:rsidR="0015733B" w:rsidRDefault="00CB5649">
      <w:pPr>
        <w:pStyle w:val="Heading1"/>
        <w:ind w:left="460" w:right="194"/>
      </w:pPr>
      <w:r>
        <w:t>In this question you will be asked to argue one side of a current issue in the field of marketing.</w:t>
      </w:r>
    </w:p>
    <w:p w:rsidR="0015733B" w:rsidRDefault="0015733B">
      <w:pPr>
        <w:spacing w:before="8"/>
        <w:rPr>
          <w:sz w:val="23"/>
        </w:rPr>
      </w:pPr>
    </w:p>
    <w:p w:rsidR="0015733B" w:rsidRDefault="00CB5649">
      <w:pPr>
        <w:ind w:left="1541"/>
        <w:rPr>
          <w:sz w:val="24"/>
        </w:rPr>
      </w:pPr>
      <w:r>
        <w:rPr>
          <w:sz w:val="24"/>
          <w:u w:val="single"/>
        </w:rPr>
        <w:t>Debate question</w:t>
      </w:r>
      <w:r>
        <w:rPr>
          <w:sz w:val="24"/>
        </w:rPr>
        <w:t>: Are market s</w:t>
      </w:r>
      <w:r>
        <w:rPr>
          <w:sz w:val="24"/>
        </w:rPr>
        <w:t>egmentation techniques applicable to Generation Z (those born approximately 1995-2020)?</w:t>
      </w:r>
    </w:p>
    <w:p w:rsidR="0015733B" w:rsidRDefault="0015733B">
      <w:pPr>
        <w:spacing w:before="3"/>
        <w:rPr>
          <w:sz w:val="24"/>
        </w:rPr>
      </w:pPr>
    </w:p>
    <w:p w:rsidR="0015733B" w:rsidRDefault="00CB5649">
      <w:pPr>
        <w:ind w:left="821" w:right="193"/>
        <w:rPr>
          <w:sz w:val="24"/>
        </w:rPr>
      </w:pPr>
      <w:r>
        <w:rPr>
          <w:sz w:val="24"/>
        </w:rPr>
        <w:t xml:space="preserve">Formulate your response to either position 1) </w:t>
      </w:r>
      <w:r>
        <w:rPr>
          <w:i/>
          <w:sz w:val="24"/>
        </w:rPr>
        <w:t xml:space="preserve">or </w:t>
      </w:r>
      <w:r>
        <w:rPr>
          <w:sz w:val="24"/>
        </w:rPr>
        <w:t>2) below by responding to the questions. Use the sources below to get started. You also must cite an example to suppor</w:t>
      </w:r>
      <w:r>
        <w:rPr>
          <w:sz w:val="24"/>
        </w:rPr>
        <w:t>t your views.</w:t>
      </w:r>
    </w:p>
    <w:p w:rsidR="0015733B" w:rsidRDefault="0015733B">
      <w:pPr>
        <w:rPr>
          <w:sz w:val="24"/>
        </w:rPr>
      </w:pPr>
    </w:p>
    <w:p w:rsidR="0015733B" w:rsidRDefault="00CB5649">
      <w:pPr>
        <w:pStyle w:val="ListParagraph"/>
        <w:numPr>
          <w:ilvl w:val="0"/>
          <w:numId w:val="3"/>
        </w:numPr>
        <w:tabs>
          <w:tab w:val="left" w:pos="1541"/>
        </w:tabs>
        <w:jc w:val="left"/>
      </w:pPr>
      <w:r>
        <w:t>Yes, market segmentation techniques are applicable to Gen</w:t>
      </w:r>
      <w:r>
        <w:rPr>
          <w:spacing w:val="-6"/>
        </w:rPr>
        <w:t xml:space="preserve"> </w:t>
      </w:r>
      <w:r>
        <w:rPr>
          <w:spacing w:val="2"/>
        </w:rPr>
        <w:t>Z…</w:t>
      </w:r>
    </w:p>
    <w:p w:rsidR="0015733B" w:rsidRDefault="00CB5649">
      <w:pPr>
        <w:pStyle w:val="ListParagraph"/>
        <w:numPr>
          <w:ilvl w:val="1"/>
          <w:numId w:val="3"/>
        </w:numPr>
        <w:tabs>
          <w:tab w:val="left" w:pos="2262"/>
        </w:tabs>
        <w:spacing w:before="37" w:line="276" w:lineRule="auto"/>
        <w:ind w:right="350"/>
      </w:pPr>
      <w:r>
        <w:t>What are market segmentation techniques? Why are they useful to</w:t>
      </w:r>
      <w:r>
        <w:rPr>
          <w:spacing w:val="-25"/>
        </w:rPr>
        <w:t xml:space="preserve"> </w:t>
      </w:r>
      <w:r>
        <w:t>marketers in</w:t>
      </w:r>
      <w:r>
        <w:rPr>
          <w:spacing w:val="-2"/>
        </w:rPr>
        <w:t xml:space="preserve"> </w:t>
      </w:r>
      <w:r>
        <w:t>general?</w:t>
      </w:r>
    </w:p>
    <w:p w:rsidR="0015733B" w:rsidRDefault="00CB5649">
      <w:pPr>
        <w:pStyle w:val="ListParagraph"/>
        <w:numPr>
          <w:ilvl w:val="1"/>
          <w:numId w:val="3"/>
        </w:numPr>
        <w:tabs>
          <w:tab w:val="left" w:pos="2262"/>
        </w:tabs>
        <w:spacing w:before="3"/>
      </w:pPr>
      <w:r>
        <w:t>Who are Gen Z? What characterizes members of this</w:t>
      </w:r>
      <w:r>
        <w:rPr>
          <w:spacing w:val="-8"/>
        </w:rPr>
        <w:t xml:space="preserve"> </w:t>
      </w:r>
      <w:r>
        <w:t>generation?</w:t>
      </w:r>
    </w:p>
    <w:p w:rsidR="0015733B" w:rsidRDefault="00CB5649">
      <w:pPr>
        <w:pStyle w:val="ListParagraph"/>
        <w:numPr>
          <w:ilvl w:val="1"/>
          <w:numId w:val="3"/>
        </w:numPr>
        <w:tabs>
          <w:tab w:val="left" w:pos="2261"/>
          <w:tab w:val="left" w:pos="2262"/>
        </w:tabs>
        <w:spacing w:before="41" w:line="273" w:lineRule="auto"/>
        <w:ind w:right="619"/>
      </w:pPr>
      <w:r>
        <w:t xml:space="preserve">How do the characteristics of Gen Z </w:t>
      </w:r>
      <w:proofErr w:type="gramStart"/>
      <w:r>
        <w:t>members</w:t>
      </w:r>
      <w:proofErr w:type="gramEnd"/>
      <w:r>
        <w:t xml:space="preserve"> impact market segmentation techniques?</w:t>
      </w:r>
    </w:p>
    <w:p w:rsidR="0015733B" w:rsidRDefault="00CB5649">
      <w:pPr>
        <w:pStyle w:val="ListParagraph"/>
        <w:numPr>
          <w:ilvl w:val="1"/>
          <w:numId w:val="3"/>
        </w:numPr>
        <w:tabs>
          <w:tab w:val="left" w:pos="2262"/>
        </w:tabs>
        <w:spacing w:before="3" w:line="278" w:lineRule="auto"/>
        <w:ind w:right="613"/>
      </w:pPr>
      <w:r>
        <w:t>Has marketing evolved in ways that make market segmentation techniques more applicable to Gen Z?</w:t>
      </w:r>
      <w:r>
        <w:rPr>
          <w:spacing w:val="46"/>
        </w:rPr>
        <w:t xml:space="preserve"> </w:t>
      </w:r>
      <w:r>
        <w:t>How?</w:t>
      </w:r>
    </w:p>
    <w:p w:rsidR="0015733B" w:rsidRDefault="00CB5649">
      <w:pPr>
        <w:pStyle w:val="ListParagraph"/>
        <w:numPr>
          <w:ilvl w:val="1"/>
          <w:numId w:val="3"/>
        </w:numPr>
        <w:tabs>
          <w:tab w:val="left" w:pos="2262"/>
        </w:tabs>
        <w:spacing w:line="273" w:lineRule="auto"/>
        <w:ind w:right="366"/>
      </w:pPr>
      <w:r>
        <w:t>What is your example? Cite a market segmentation technique and how it w</w:t>
      </w:r>
      <w:r>
        <w:t>as used, or might be used, successfully with Gen Z by</w:t>
      </w:r>
      <w:r>
        <w:rPr>
          <w:spacing w:val="-6"/>
        </w:rPr>
        <w:t xml:space="preserve"> </w:t>
      </w:r>
      <w:r>
        <w:t>marketers.</w:t>
      </w:r>
    </w:p>
    <w:p w:rsidR="0015733B" w:rsidRDefault="00CB5649">
      <w:pPr>
        <w:pStyle w:val="ListParagraph"/>
        <w:numPr>
          <w:ilvl w:val="0"/>
          <w:numId w:val="3"/>
        </w:numPr>
        <w:tabs>
          <w:tab w:val="left" w:pos="821"/>
        </w:tabs>
        <w:ind w:left="821" w:hanging="361"/>
        <w:jc w:val="left"/>
      </w:pPr>
      <w:r>
        <w:t xml:space="preserve">No, market segmentation techniques are not applicable </w:t>
      </w:r>
      <w:r>
        <w:rPr>
          <w:spacing w:val="3"/>
        </w:rPr>
        <w:t xml:space="preserve">to </w:t>
      </w:r>
      <w:r>
        <w:t>Gen</w:t>
      </w:r>
      <w:r>
        <w:rPr>
          <w:spacing w:val="-8"/>
        </w:rPr>
        <w:t xml:space="preserve"> </w:t>
      </w:r>
      <w:r>
        <w:t>Z…</w:t>
      </w:r>
    </w:p>
    <w:p w:rsidR="0015733B" w:rsidRDefault="00CB5649">
      <w:pPr>
        <w:pStyle w:val="ListParagraph"/>
        <w:numPr>
          <w:ilvl w:val="1"/>
          <w:numId w:val="3"/>
        </w:numPr>
        <w:tabs>
          <w:tab w:val="left" w:pos="2262"/>
        </w:tabs>
        <w:spacing w:before="41" w:line="278" w:lineRule="auto"/>
        <w:ind w:right="353"/>
      </w:pPr>
      <w:r>
        <w:t>What are market segmentation techniques? Why are they useful to</w:t>
      </w:r>
      <w:r>
        <w:rPr>
          <w:spacing w:val="-28"/>
        </w:rPr>
        <w:t xml:space="preserve"> </w:t>
      </w:r>
      <w:r>
        <w:t>marketers in</w:t>
      </w:r>
      <w:r>
        <w:rPr>
          <w:spacing w:val="-2"/>
        </w:rPr>
        <w:t xml:space="preserve"> </w:t>
      </w:r>
      <w:r>
        <w:t>general?</w:t>
      </w:r>
    </w:p>
    <w:p w:rsidR="0015733B" w:rsidRDefault="00CB5649">
      <w:pPr>
        <w:pStyle w:val="ListParagraph"/>
        <w:numPr>
          <w:ilvl w:val="1"/>
          <w:numId w:val="3"/>
        </w:numPr>
        <w:tabs>
          <w:tab w:val="left" w:pos="2262"/>
        </w:tabs>
        <w:spacing w:line="266" w:lineRule="exact"/>
      </w:pPr>
      <w:r>
        <w:t>Who are Gen Z? What characterizes members</w:t>
      </w:r>
      <w:r>
        <w:t xml:space="preserve"> of this</w:t>
      </w:r>
      <w:r>
        <w:rPr>
          <w:spacing w:val="-7"/>
        </w:rPr>
        <w:t xml:space="preserve"> </w:t>
      </w:r>
      <w:r>
        <w:t>generation?</w:t>
      </w:r>
    </w:p>
    <w:p w:rsidR="0015733B" w:rsidRDefault="00CB5649">
      <w:pPr>
        <w:pStyle w:val="ListParagraph"/>
        <w:numPr>
          <w:ilvl w:val="1"/>
          <w:numId w:val="3"/>
        </w:numPr>
        <w:tabs>
          <w:tab w:val="left" w:pos="2261"/>
          <w:tab w:val="left" w:pos="2262"/>
        </w:tabs>
        <w:spacing w:before="37" w:line="276" w:lineRule="auto"/>
        <w:ind w:right="620"/>
      </w:pPr>
      <w:r>
        <w:t xml:space="preserve">How do the characteristics of Gen Z </w:t>
      </w:r>
      <w:proofErr w:type="gramStart"/>
      <w:r>
        <w:t>members</w:t>
      </w:r>
      <w:proofErr w:type="gramEnd"/>
      <w:r>
        <w:t xml:space="preserve"> impact market segmentation techniques?</w:t>
      </w:r>
    </w:p>
    <w:p w:rsidR="0015733B" w:rsidRDefault="00CB5649">
      <w:pPr>
        <w:pStyle w:val="ListParagraph"/>
        <w:numPr>
          <w:ilvl w:val="1"/>
          <w:numId w:val="3"/>
        </w:numPr>
        <w:tabs>
          <w:tab w:val="left" w:pos="2262"/>
        </w:tabs>
        <w:spacing w:before="2" w:line="278" w:lineRule="auto"/>
        <w:ind w:right="232"/>
      </w:pPr>
      <w:r>
        <w:t>Has marketing evolved in ways that make market segmentation techniques less applicable to Gen Z?</w:t>
      </w:r>
      <w:r>
        <w:rPr>
          <w:spacing w:val="46"/>
        </w:rPr>
        <w:t xml:space="preserve"> </w:t>
      </w:r>
      <w:r>
        <w:t>How?</w:t>
      </w:r>
    </w:p>
    <w:p w:rsidR="0015733B" w:rsidRDefault="00CB5649">
      <w:pPr>
        <w:pStyle w:val="ListParagraph"/>
        <w:numPr>
          <w:ilvl w:val="1"/>
          <w:numId w:val="3"/>
        </w:numPr>
        <w:tabs>
          <w:tab w:val="left" w:pos="2262"/>
        </w:tabs>
        <w:spacing w:line="276" w:lineRule="auto"/>
        <w:ind w:right="337"/>
      </w:pPr>
      <w:r>
        <w:t>What is your example? Cite a market segmentation technique and how it did not work, or might not work, successfully with Gen Z when used by</w:t>
      </w:r>
      <w:r>
        <w:rPr>
          <w:spacing w:val="-28"/>
        </w:rPr>
        <w:t xml:space="preserve"> </w:t>
      </w:r>
      <w:r>
        <w:t>marketers.</w:t>
      </w:r>
    </w:p>
    <w:p w:rsidR="0015733B" w:rsidRDefault="00CB5649">
      <w:pPr>
        <w:spacing w:before="197"/>
        <w:ind w:left="100" w:right="1337"/>
        <w:rPr>
          <w:rFonts w:ascii="Arial"/>
          <w:sz w:val="20"/>
        </w:rPr>
      </w:pPr>
      <w:r>
        <w:rPr>
          <w:rFonts w:ascii="Arial"/>
          <w:sz w:val="20"/>
        </w:rPr>
        <w:t xml:space="preserve">Francis, T. &amp; </w:t>
      </w:r>
      <w:proofErr w:type="spellStart"/>
      <w:r>
        <w:rPr>
          <w:rFonts w:ascii="Arial"/>
          <w:sz w:val="20"/>
        </w:rPr>
        <w:t>Hoefel</w:t>
      </w:r>
      <w:proofErr w:type="spellEnd"/>
      <w:r>
        <w:rPr>
          <w:rFonts w:ascii="Arial"/>
          <w:sz w:val="20"/>
        </w:rPr>
        <w:t>, F. (2018, November). True Gen: Generation Z characteristics and its implications fo</w:t>
      </w:r>
      <w:r>
        <w:rPr>
          <w:rFonts w:ascii="Arial"/>
          <w:sz w:val="20"/>
        </w:rPr>
        <w:t xml:space="preserve">r companies. Retrieved from </w:t>
      </w:r>
      <w:hyperlink r:id="rId12">
        <w:r>
          <w:rPr>
            <w:rFonts w:ascii="Arial"/>
            <w:color w:val="0000FF"/>
            <w:sz w:val="20"/>
            <w:u w:val="single" w:color="0000FF"/>
          </w:rPr>
          <w:t>https://www.mckinsey.com/industries/consumer-</w:t>
        </w:r>
      </w:hyperlink>
      <w:r>
        <w:rPr>
          <w:rFonts w:ascii="Arial"/>
          <w:color w:val="0000FF"/>
          <w:sz w:val="20"/>
        </w:rPr>
        <w:t xml:space="preserve"> </w:t>
      </w:r>
      <w:hyperlink r:id="rId13">
        <w:r>
          <w:rPr>
            <w:rFonts w:ascii="Arial"/>
            <w:color w:val="0000FF"/>
            <w:sz w:val="20"/>
            <w:u w:val="single" w:color="0000FF"/>
          </w:rPr>
          <w:t>packaged-goods/our-insights/true-gen-generation-z-and-its-implications-for-companies#</w:t>
        </w:r>
      </w:hyperlink>
    </w:p>
    <w:p w:rsidR="0015733B" w:rsidRDefault="0015733B">
      <w:pPr>
        <w:pStyle w:val="BodyText"/>
        <w:spacing w:before="10"/>
        <w:rPr>
          <w:rFonts w:ascii="Arial"/>
          <w:sz w:val="11"/>
        </w:rPr>
      </w:pPr>
    </w:p>
    <w:p w:rsidR="0015733B" w:rsidRDefault="00CB5649">
      <w:pPr>
        <w:spacing w:before="94"/>
        <w:ind w:left="100" w:right="558"/>
        <w:rPr>
          <w:rFonts w:ascii="Arial"/>
          <w:sz w:val="20"/>
        </w:rPr>
      </w:pPr>
      <w:proofErr w:type="spellStart"/>
      <w:r>
        <w:rPr>
          <w:rFonts w:ascii="Arial"/>
          <w:sz w:val="20"/>
        </w:rPr>
        <w:t>Wescott</w:t>
      </w:r>
      <w:proofErr w:type="spellEnd"/>
      <w:r>
        <w:rPr>
          <w:rFonts w:ascii="Arial"/>
          <w:sz w:val="20"/>
        </w:rPr>
        <w:t xml:space="preserve">, K., </w:t>
      </w:r>
      <w:proofErr w:type="spellStart"/>
      <w:r>
        <w:rPr>
          <w:rFonts w:ascii="Arial"/>
          <w:sz w:val="20"/>
        </w:rPr>
        <w:t>Loucks</w:t>
      </w:r>
      <w:proofErr w:type="spellEnd"/>
      <w:r>
        <w:rPr>
          <w:rFonts w:ascii="Arial"/>
          <w:sz w:val="20"/>
        </w:rPr>
        <w:t xml:space="preserve">, J., Shashank, S., </w:t>
      </w:r>
      <w:proofErr w:type="spellStart"/>
      <w:r>
        <w:rPr>
          <w:rFonts w:ascii="Arial"/>
          <w:sz w:val="20"/>
        </w:rPr>
        <w:t>Ciampa</w:t>
      </w:r>
      <w:proofErr w:type="spellEnd"/>
      <w:r>
        <w:rPr>
          <w:rFonts w:ascii="Arial"/>
          <w:sz w:val="20"/>
        </w:rPr>
        <w:t>, D. (20</w:t>
      </w:r>
      <w:r>
        <w:rPr>
          <w:rFonts w:ascii="Arial"/>
          <w:sz w:val="20"/>
        </w:rPr>
        <w:t xml:space="preserve">18, October). Digital media segments: Looking beyond generations. Retrieved from </w:t>
      </w:r>
      <w:hyperlink r:id="rId14">
        <w:r>
          <w:rPr>
            <w:rFonts w:ascii="Arial"/>
            <w:color w:val="0000FF"/>
            <w:sz w:val="20"/>
            <w:u w:val="single" w:color="0000FF"/>
          </w:rPr>
          <w:t>https://www2.deloitte.com/us/en/insi</w:t>
        </w:r>
        <w:r>
          <w:rPr>
            <w:rFonts w:ascii="Arial"/>
            <w:color w:val="0000FF"/>
            <w:sz w:val="20"/>
            <w:u w:val="single" w:color="0000FF"/>
          </w:rPr>
          <w:t>ghts/industry/telecommunications/media-consumption-behavior-</w:t>
        </w:r>
      </w:hyperlink>
      <w:r>
        <w:rPr>
          <w:rFonts w:ascii="Arial"/>
          <w:color w:val="0000FF"/>
          <w:sz w:val="20"/>
        </w:rPr>
        <w:t xml:space="preserve"> </w:t>
      </w:r>
      <w:hyperlink r:id="rId15">
        <w:r>
          <w:rPr>
            <w:rFonts w:ascii="Arial"/>
            <w:color w:val="0000FF"/>
            <w:sz w:val="20"/>
            <w:u w:val="single" w:color="0000FF"/>
          </w:rPr>
          <w:t>across-generations.html</w:t>
        </w:r>
      </w:hyperlink>
    </w:p>
    <w:p w:rsidR="0015733B" w:rsidRDefault="0015733B">
      <w:pPr>
        <w:pStyle w:val="BodyText"/>
        <w:spacing w:before="10"/>
        <w:rPr>
          <w:rFonts w:ascii="Arial"/>
          <w:sz w:val="19"/>
        </w:rPr>
      </w:pPr>
    </w:p>
    <w:p w:rsidR="0015733B" w:rsidRDefault="00CB5649">
      <w:pPr>
        <w:pStyle w:val="Heading1"/>
        <w:ind w:right="194"/>
      </w:pPr>
      <w:r>
        <w:t xml:space="preserve">Discuss your responses in paragraph format. Support your views with </w:t>
      </w:r>
      <w:r>
        <w:rPr>
          <w:u w:val="single"/>
        </w:rPr>
        <w:t>specific references to</w:t>
      </w:r>
      <w:r>
        <w:t xml:space="preserve"> </w:t>
      </w:r>
      <w:r>
        <w:rPr>
          <w:u w:val="single"/>
        </w:rPr>
        <w:t>course materials such as modules and required readings or recommended readings</w:t>
      </w:r>
      <w:r>
        <w:t>.</w:t>
      </w:r>
    </w:p>
    <w:p w:rsidR="0015733B" w:rsidRDefault="0015733B">
      <w:pPr>
        <w:spacing w:line="274" w:lineRule="exact"/>
        <w:jc w:val="center"/>
        <w:rPr>
          <w:sz w:val="24"/>
        </w:rPr>
        <w:sectPr w:rsidR="0015733B">
          <w:pgSz w:w="12240" w:h="15840"/>
          <w:pgMar w:top="1380" w:right="1300" w:bottom="960" w:left="1340" w:header="0" w:footer="779" w:gutter="0"/>
          <w:cols w:space="720"/>
        </w:sectPr>
      </w:pPr>
    </w:p>
    <w:p w:rsidR="0015733B" w:rsidRDefault="00CB5649">
      <w:pPr>
        <w:spacing w:before="61"/>
        <w:ind w:left="100"/>
        <w:rPr>
          <w:sz w:val="24"/>
        </w:rPr>
      </w:pPr>
      <w:r>
        <w:rPr>
          <w:b/>
          <w:sz w:val="24"/>
        </w:rPr>
        <w:lastRenderedPageBreak/>
        <w:t xml:space="preserve">Question 3: Insights from </w:t>
      </w:r>
      <w:r>
        <w:rPr>
          <w:b/>
          <w:color w:val="212121"/>
          <w:sz w:val="24"/>
        </w:rPr>
        <w:t xml:space="preserve">marketing research </w:t>
      </w:r>
      <w:r>
        <w:rPr>
          <w:sz w:val="24"/>
        </w:rPr>
        <w:t>(15 points</w:t>
      </w:r>
      <w:r>
        <w:rPr>
          <w:sz w:val="24"/>
        </w:rPr>
        <w:t>) [250 - 500 words, no penalty for exceeding length]</w:t>
      </w:r>
    </w:p>
    <w:p w:rsidR="0015733B" w:rsidRDefault="0015733B">
      <w:pPr>
        <w:spacing w:before="3"/>
        <w:rPr>
          <w:sz w:val="24"/>
        </w:rPr>
      </w:pPr>
    </w:p>
    <w:p w:rsidR="0015733B" w:rsidRDefault="00CB5649">
      <w:pPr>
        <w:pStyle w:val="Heading1"/>
      </w:pPr>
      <w:r>
        <w:t>Response to the questions below about this scenario.</w:t>
      </w:r>
    </w:p>
    <w:p w:rsidR="0015733B" w:rsidRDefault="0015733B">
      <w:pPr>
        <w:rPr>
          <w:sz w:val="26"/>
        </w:rPr>
      </w:pPr>
    </w:p>
    <w:p w:rsidR="0015733B" w:rsidRDefault="0015733B">
      <w:pPr>
        <w:spacing w:before="8"/>
        <w:rPr>
          <w:sz w:val="21"/>
        </w:rPr>
      </w:pPr>
    </w:p>
    <w:p w:rsidR="0015733B" w:rsidRDefault="00CB5649">
      <w:pPr>
        <w:ind w:left="911" w:right="974"/>
        <w:rPr>
          <w:sz w:val="24"/>
        </w:rPr>
      </w:pPr>
      <w:r>
        <w:rPr>
          <w:sz w:val="24"/>
          <w:u w:val="single"/>
        </w:rPr>
        <w:t>Scenario</w:t>
      </w:r>
      <w:r>
        <w:rPr>
          <w:sz w:val="24"/>
        </w:rPr>
        <w:t>: A confidential out-of-state client contacts your marketing firm. This client markets high-quality kitchen appliances for home improvement</w:t>
      </w:r>
      <w:r>
        <w:rPr>
          <w:sz w:val="24"/>
        </w:rPr>
        <w:t xml:space="preserve"> projects. The client is considering acquiring a retail location near Largo, Maryland and is currently sizing-up the market potential near Largo. The client’s core customer is a 40-55 year old couple with $100,000 – $150,000 annual household income. Core c</w:t>
      </w:r>
      <w:r>
        <w:rPr>
          <w:sz w:val="24"/>
        </w:rPr>
        <w:t>ustomers are homeowners, primarily in a dual income situation, and often are “empty nesters” or families with adult children still living in the home. You have been assigned to do a geographic-based analysis for the area. Your task is to gather useful insi</w:t>
      </w:r>
      <w:r>
        <w:rPr>
          <w:sz w:val="24"/>
        </w:rPr>
        <w:t>ghts for the client who will decide whether to go further with the</w:t>
      </w:r>
      <w:r>
        <w:rPr>
          <w:spacing w:val="-2"/>
          <w:sz w:val="24"/>
        </w:rPr>
        <w:t xml:space="preserve"> </w:t>
      </w:r>
      <w:r>
        <w:rPr>
          <w:sz w:val="24"/>
        </w:rPr>
        <w:t>project.</w:t>
      </w:r>
    </w:p>
    <w:p w:rsidR="0015733B" w:rsidRDefault="0015733B">
      <w:pPr>
        <w:rPr>
          <w:sz w:val="26"/>
        </w:rPr>
      </w:pPr>
    </w:p>
    <w:p w:rsidR="0015733B" w:rsidRDefault="0015733B">
      <w:pPr>
        <w:spacing w:before="10"/>
        <w:rPr>
          <w:sz w:val="21"/>
        </w:rPr>
      </w:pPr>
    </w:p>
    <w:p w:rsidR="0015733B" w:rsidRDefault="00CB5649">
      <w:pPr>
        <w:pStyle w:val="Heading2"/>
        <w:numPr>
          <w:ilvl w:val="0"/>
          <w:numId w:val="2"/>
        </w:numPr>
        <w:tabs>
          <w:tab w:val="left" w:pos="1541"/>
        </w:tabs>
        <w:spacing w:before="1"/>
        <w:ind w:right="947"/>
      </w:pPr>
      <w:r>
        <w:rPr>
          <w:b w:val="0"/>
        </w:rPr>
        <w:t>Go to</w:t>
      </w:r>
      <w:r>
        <w:rPr>
          <w:b w:val="0"/>
          <w:color w:val="0000FF"/>
        </w:rPr>
        <w:t xml:space="preserve"> </w:t>
      </w:r>
      <w:hyperlink r:id="rId16">
        <w:proofErr w:type="spellStart"/>
        <w:r>
          <w:rPr>
            <w:b w:val="0"/>
            <w:color w:val="0000FF"/>
            <w:u w:val="single" w:color="0000FF"/>
          </w:rPr>
          <w:t>Esri</w:t>
        </w:r>
        <w:proofErr w:type="spellEnd"/>
        <w:r>
          <w:rPr>
            <w:b w:val="0"/>
            <w:color w:val="0000FF"/>
            <w:u w:val="single" w:color="0000FF"/>
          </w:rPr>
          <w:t xml:space="preserve"> ZIP code lookup</w:t>
        </w:r>
      </w:hyperlink>
      <w:r>
        <w:t xml:space="preserve">. Input the Largo, MD ZIP code of 20774 and be sure to click all the way into the segments for </w:t>
      </w:r>
      <w:r>
        <w:rPr>
          <w:u w:val="single"/>
        </w:rPr>
        <w:t>more information</w:t>
      </w:r>
      <w:r>
        <w:t xml:space="preserve"> on each</w:t>
      </w:r>
      <w:r>
        <w:rPr>
          <w:spacing w:val="-24"/>
        </w:rPr>
        <w:t xml:space="preserve"> </w:t>
      </w:r>
      <w:r>
        <w:t>segment.</w:t>
      </w:r>
    </w:p>
    <w:p w:rsidR="0015733B" w:rsidRDefault="00CB5649">
      <w:pPr>
        <w:pStyle w:val="ListParagraph"/>
        <w:numPr>
          <w:ilvl w:val="0"/>
          <w:numId w:val="2"/>
        </w:numPr>
        <w:tabs>
          <w:tab w:val="left" w:pos="1541"/>
        </w:tabs>
        <w:spacing w:before="3" w:line="267" w:lineRule="exact"/>
      </w:pPr>
      <w:r>
        <w:t>Discuss in your</w:t>
      </w:r>
      <w:r>
        <w:rPr>
          <w:spacing w:val="-6"/>
        </w:rPr>
        <w:t xml:space="preserve"> </w:t>
      </w:r>
      <w:r>
        <w:t>response:</w:t>
      </w:r>
    </w:p>
    <w:p w:rsidR="0015733B" w:rsidRDefault="00CB5649">
      <w:pPr>
        <w:pStyle w:val="ListParagraph"/>
        <w:numPr>
          <w:ilvl w:val="1"/>
          <w:numId w:val="2"/>
        </w:numPr>
        <w:tabs>
          <w:tab w:val="left" w:pos="2262"/>
        </w:tabs>
        <w:spacing w:line="267" w:lineRule="exact"/>
      </w:pPr>
      <w:r>
        <w:t xml:space="preserve">What were the three </w:t>
      </w:r>
      <w:proofErr w:type="spellStart"/>
      <w:r>
        <w:t>Esri</w:t>
      </w:r>
      <w:proofErr w:type="spellEnd"/>
      <w:r>
        <w:t xml:space="preserve"> segments by</w:t>
      </w:r>
      <w:r>
        <w:rPr>
          <w:spacing w:val="-5"/>
        </w:rPr>
        <w:t xml:space="preserve"> </w:t>
      </w:r>
      <w:r>
        <w:t>name?</w:t>
      </w:r>
    </w:p>
    <w:p w:rsidR="0015733B" w:rsidRDefault="00CB5649">
      <w:pPr>
        <w:pStyle w:val="ListParagraph"/>
        <w:numPr>
          <w:ilvl w:val="1"/>
          <w:numId w:val="2"/>
        </w:numPr>
        <w:tabs>
          <w:tab w:val="left" w:pos="2262"/>
        </w:tabs>
        <w:spacing w:before="1"/>
        <w:ind w:right="1660"/>
      </w:pPr>
      <w:r>
        <w:t>Which segment(s) are most appropriate for this client and</w:t>
      </w:r>
      <w:r>
        <w:rPr>
          <w:spacing w:val="-25"/>
        </w:rPr>
        <w:t xml:space="preserve"> </w:t>
      </w:r>
      <w:r>
        <w:t>what proportion of this ZIP code do those segment(s)</w:t>
      </w:r>
      <w:r>
        <w:rPr>
          <w:spacing w:val="-12"/>
        </w:rPr>
        <w:t xml:space="preserve"> </w:t>
      </w:r>
      <w:r>
        <w:t>represent?</w:t>
      </w:r>
    </w:p>
    <w:p w:rsidR="0015733B" w:rsidRDefault="00CB5649">
      <w:pPr>
        <w:pStyle w:val="ListParagraph"/>
        <w:numPr>
          <w:ilvl w:val="1"/>
          <w:numId w:val="2"/>
        </w:numPr>
        <w:tabs>
          <w:tab w:val="left" w:pos="2261"/>
          <w:tab w:val="left" w:pos="2262"/>
        </w:tabs>
        <w:spacing w:line="242" w:lineRule="auto"/>
        <w:ind w:right="1312"/>
      </w:pPr>
      <w:r>
        <w:t>Would you recommend this ZIP code area for this client’s business? Why or why</w:t>
      </w:r>
      <w:r>
        <w:rPr>
          <w:spacing w:val="-5"/>
        </w:rPr>
        <w:t xml:space="preserve"> </w:t>
      </w:r>
      <w:r>
        <w:t>not?</w:t>
      </w:r>
    </w:p>
    <w:p w:rsidR="0015733B" w:rsidRDefault="00CB5649">
      <w:pPr>
        <w:pStyle w:val="ListParagraph"/>
        <w:numPr>
          <w:ilvl w:val="1"/>
          <w:numId w:val="2"/>
        </w:numPr>
        <w:tabs>
          <w:tab w:val="left" w:pos="2262"/>
        </w:tabs>
        <w:ind w:right="1008"/>
      </w:pPr>
      <w:r>
        <w:t xml:space="preserve">What other </w:t>
      </w:r>
      <w:r>
        <w:rPr>
          <w:u w:val="single"/>
        </w:rPr>
        <w:t>insights about the local customer</w:t>
      </w:r>
      <w:r>
        <w:t xml:space="preserve"> did you obtain from</w:t>
      </w:r>
      <w:r>
        <w:rPr>
          <w:spacing w:val="-28"/>
        </w:rPr>
        <w:t xml:space="preserve"> </w:t>
      </w:r>
      <w:r>
        <w:t xml:space="preserve">your </w:t>
      </w:r>
      <w:proofErr w:type="spellStart"/>
      <w:r>
        <w:t>Esri</w:t>
      </w:r>
      <w:proofErr w:type="spellEnd"/>
      <w:r>
        <w:t xml:space="preserve"> research that might be useful to the</w:t>
      </w:r>
      <w:r>
        <w:rPr>
          <w:spacing w:val="-8"/>
        </w:rPr>
        <w:t xml:space="preserve"> </w:t>
      </w:r>
      <w:r>
        <w:t>client?</w:t>
      </w:r>
    </w:p>
    <w:p w:rsidR="0015733B" w:rsidRDefault="0015733B">
      <w:pPr>
        <w:pStyle w:val="BodyText"/>
      </w:pPr>
    </w:p>
    <w:p w:rsidR="0015733B" w:rsidRDefault="0015733B">
      <w:pPr>
        <w:pStyle w:val="BodyText"/>
      </w:pPr>
    </w:p>
    <w:p w:rsidR="0015733B" w:rsidRDefault="0015733B">
      <w:pPr>
        <w:pStyle w:val="BodyText"/>
        <w:spacing w:before="4"/>
        <w:rPr>
          <w:sz w:val="24"/>
        </w:rPr>
      </w:pPr>
    </w:p>
    <w:p w:rsidR="0015733B" w:rsidRDefault="00CB5649">
      <w:pPr>
        <w:pStyle w:val="Heading1"/>
        <w:spacing w:before="1"/>
        <w:ind w:right="194"/>
      </w:pPr>
      <w:r>
        <w:t xml:space="preserve">Discuss your responses in paragraph format. Support your views with </w:t>
      </w:r>
      <w:r>
        <w:rPr>
          <w:u w:val="single"/>
        </w:rPr>
        <w:t>specific references to</w:t>
      </w:r>
      <w:r>
        <w:t xml:space="preserve"> </w:t>
      </w:r>
      <w:r>
        <w:rPr>
          <w:u w:val="single"/>
        </w:rPr>
        <w:t>course materials such as modules and required readings or recommended readings</w:t>
      </w:r>
      <w:r>
        <w:t>.</w:t>
      </w:r>
    </w:p>
    <w:p w:rsidR="0015733B" w:rsidRDefault="0015733B">
      <w:pPr>
        <w:rPr>
          <w:sz w:val="20"/>
        </w:rPr>
      </w:pPr>
    </w:p>
    <w:p w:rsidR="0015733B" w:rsidRDefault="0015733B">
      <w:pPr>
        <w:rPr>
          <w:sz w:val="20"/>
        </w:rPr>
      </w:pPr>
    </w:p>
    <w:p w:rsidR="0015733B" w:rsidRDefault="0015733B">
      <w:pPr>
        <w:rPr>
          <w:sz w:val="20"/>
        </w:rPr>
      </w:pPr>
    </w:p>
    <w:p w:rsidR="0015733B" w:rsidRDefault="0015733B">
      <w:pPr>
        <w:rPr>
          <w:sz w:val="20"/>
        </w:rPr>
      </w:pPr>
    </w:p>
    <w:p w:rsidR="0015733B" w:rsidRDefault="0015733B">
      <w:pPr>
        <w:rPr>
          <w:sz w:val="20"/>
        </w:rPr>
      </w:pPr>
    </w:p>
    <w:p w:rsidR="0015733B" w:rsidRDefault="0015733B">
      <w:pPr>
        <w:rPr>
          <w:sz w:val="20"/>
        </w:rPr>
      </w:pPr>
    </w:p>
    <w:p w:rsidR="0015733B" w:rsidRDefault="0015733B">
      <w:pPr>
        <w:rPr>
          <w:sz w:val="20"/>
        </w:rPr>
      </w:pPr>
    </w:p>
    <w:p w:rsidR="0015733B" w:rsidRDefault="0015733B">
      <w:pPr>
        <w:rPr>
          <w:sz w:val="20"/>
        </w:rPr>
      </w:pPr>
    </w:p>
    <w:p w:rsidR="0015733B" w:rsidRDefault="0015733B">
      <w:pPr>
        <w:rPr>
          <w:sz w:val="20"/>
        </w:rPr>
      </w:pPr>
    </w:p>
    <w:p w:rsidR="0015733B" w:rsidRDefault="0015733B">
      <w:pPr>
        <w:rPr>
          <w:sz w:val="20"/>
        </w:rPr>
      </w:pPr>
    </w:p>
    <w:p w:rsidR="0015733B" w:rsidRDefault="0015733B">
      <w:pPr>
        <w:rPr>
          <w:sz w:val="20"/>
        </w:rPr>
      </w:pPr>
    </w:p>
    <w:p w:rsidR="0015733B" w:rsidRDefault="0015733B">
      <w:pPr>
        <w:jc w:val="center"/>
        <w:rPr>
          <w:sz w:val="24"/>
        </w:rPr>
        <w:sectPr w:rsidR="0015733B">
          <w:pgSz w:w="12240" w:h="15840"/>
          <w:pgMar w:top="1380" w:right="1300" w:bottom="960" w:left="1340" w:header="0" w:footer="779" w:gutter="0"/>
          <w:cols w:space="720"/>
        </w:sectPr>
      </w:pPr>
    </w:p>
    <w:p w:rsidR="0015733B" w:rsidRDefault="0015733B">
      <w:pPr>
        <w:rPr>
          <w:b/>
          <w:sz w:val="20"/>
        </w:rPr>
      </w:pPr>
    </w:p>
    <w:p w:rsidR="0015733B" w:rsidRDefault="0015733B">
      <w:pPr>
        <w:rPr>
          <w:b/>
          <w:sz w:val="20"/>
        </w:rPr>
      </w:pPr>
    </w:p>
    <w:p w:rsidR="0015733B" w:rsidRDefault="0015733B">
      <w:pPr>
        <w:rPr>
          <w:b/>
          <w:sz w:val="20"/>
        </w:rPr>
      </w:pPr>
    </w:p>
    <w:p w:rsidR="0015733B" w:rsidRDefault="0015733B">
      <w:pPr>
        <w:spacing w:before="2"/>
        <w:rPr>
          <w:b/>
          <w:sz w:val="23"/>
        </w:rPr>
      </w:pPr>
    </w:p>
    <w:p w:rsidR="0015733B" w:rsidRDefault="00CB5649">
      <w:pPr>
        <w:spacing w:before="90"/>
        <w:ind w:left="100" w:right="194"/>
        <w:rPr>
          <w:sz w:val="24"/>
        </w:rPr>
      </w:pPr>
      <w:r>
        <w:rPr>
          <w:b/>
          <w:sz w:val="24"/>
        </w:rPr>
        <w:t xml:space="preserve">Question 4: </w:t>
      </w:r>
      <w:r>
        <w:rPr>
          <w:b/>
          <w:color w:val="212121"/>
          <w:sz w:val="24"/>
        </w:rPr>
        <w:t xml:space="preserve">Designing and Positioning Products and Services </w:t>
      </w:r>
      <w:r>
        <w:rPr>
          <w:sz w:val="24"/>
        </w:rPr>
        <w:t>(15 points) [250 – 500 words, no penalty for exceeding length]</w:t>
      </w:r>
    </w:p>
    <w:p w:rsidR="0015733B" w:rsidRDefault="0015733B">
      <w:pPr>
        <w:rPr>
          <w:sz w:val="26"/>
        </w:rPr>
      </w:pPr>
    </w:p>
    <w:p w:rsidR="0015733B" w:rsidRDefault="0015733B">
      <w:pPr>
        <w:spacing w:before="1"/>
      </w:pPr>
    </w:p>
    <w:p w:rsidR="0015733B" w:rsidRDefault="00CB5649">
      <w:pPr>
        <w:pStyle w:val="Heading1"/>
        <w:ind w:left="821" w:right="128"/>
      </w:pPr>
      <w:r>
        <w:t xml:space="preserve">This question concerns the three </w:t>
      </w:r>
      <w:r>
        <w:rPr>
          <w:i/>
        </w:rPr>
        <w:t xml:space="preserve">product levels </w:t>
      </w:r>
      <w:r>
        <w:t>(i.e., core, augmented, symbolic) explained in the W6 Module (il</w:t>
      </w:r>
      <w:r>
        <w:t>lustrated below), and the product/service you are working on for your marketing plan.</w:t>
      </w:r>
    </w:p>
    <w:p w:rsidR="0015733B" w:rsidRDefault="00CB5649">
      <w:pPr>
        <w:spacing w:before="10"/>
        <w:rPr>
          <w:sz w:val="25"/>
        </w:rPr>
      </w:pPr>
      <w:r>
        <w:rPr>
          <w:noProof/>
          <w:lang w:bidi="ar-SA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2446803</wp:posOffset>
            </wp:positionH>
            <wp:positionV relativeFrom="paragraph">
              <wp:posOffset>213749</wp:posOffset>
            </wp:positionV>
            <wp:extent cx="2637447" cy="262890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7447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733B" w:rsidRDefault="0015733B">
      <w:pPr>
        <w:rPr>
          <w:sz w:val="26"/>
        </w:rPr>
      </w:pPr>
    </w:p>
    <w:p w:rsidR="0015733B" w:rsidRDefault="00CB5649">
      <w:pPr>
        <w:pStyle w:val="ListParagraph"/>
        <w:numPr>
          <w:ilvl w:val="0"/>
          <w:numId w:val="1"/>
        </w:numPr>
        <w:tabs>
          <w:tab w:val="left" w:pos="1541"/>
        </w:tabs>
        <w:spacing w:before="194"/>
        <w:ind w:right="1804"/>
      </w:pPr>
      <w:r>
        <w:t xml:space="preserve">For the product or service you are working on for your marketing plan assignment, identify and discuss </w:t>
      </w:r>
      <w:r>
        <w:rPr>
          <w:u w:val="single"/>
        </w:rPr>
        <w:t>each</w:t>
      </w:r>
      <w:r>
        <w:t xml:space="preserve"> of the three product</w:t>
      </w:r>
      <w:r>
        <w:rPr>
          <w:spacing w:val="-12"/>
        </w:rPr>
        <w:t xml:space="preserve"> </w:t>
      </w:r>
      <w:r>
        <w:t>levels.</w:t>
      </w:r>
    </w:p>
    <w:p w:rsidR="0015733B" w:rsidRDefault="00CB5649">
      <w:pPr>
        <w:pStyle w:val="ListParagraph"/>
        <w:numPr>
          <w:ilvl w:val="0"/>
          <w:numId w:val="1"/>
        </w:numPr>
        <w:tabs>
          <w:tab w:val="left" w:pos="1541"/>
        </w:tabs>
        <w:spacing w:line="242" w:lineRule="auto"/>
        <w:ind w:right="324"/>
      </w:pPr>
      <w:r>
        <w:t>How would an understanding of</w:t>
      </w:r>
      <w:r>
        <w:rPr>
          <w:spacing w:val="-36"/>
        </w:rPr>
        <w:t xml:space="preserve"> </w:t>
      </w:r>
      <w:r>
        <w:t>the product levels help you as the marketing manager for this product or</w:t>
      </w:r>
      <w:r>
        <w:rPr>
          <w:spacing w:val="-6"/>
        </w:rPr>
        <w:t xml:space="preserve"> </w:t>
      </w:r>
      <w:r>
        <w:t>service?</w:t>
      </w:r>
    </w:p>
    <w:p w:rsidR="0015733B" w:rsidRDefault="0015733B">
      <w:pPr>
        <w:pStyle w:val="BodyText"/>
      </w:pPr>
    </w:p>
    <w:p w:rsidR="0015733B" w:rsidRDefault="0015733B">
      <w:pPr>
        <w:pStyle w:val="BodyText"/>
      </w:pPr>
    </w:p>
    <w:p w:rsidR="0015733B" w:rsidRDefault="0015733B">
      <w:pPr>
        <w:pStyle w:val="BodyText"/>
      </w:pPr>
    </w:p>
    <w:p w:rsidR="0015733B" w:rsidRDefault="0015733B">
      <w:pPr>
        <w:pStyle w:val="BodyText"/>
        <w:spacing w:before="8"/>
        <w:rPr>
          <w:sz w:val="24"/>
        </w:rPr>
      </w:pPr>
    </w:p>
    <w:p w:rsidR="0015733B" w:rsidRDefault="00CB5649">
      <w:pPr>
        <w:pStyle w:val="Heading1"/>
        <w:ind w:right="194"/>
      </w:pPr>
      <w:r>
        <w:t xml:space="preserve">Discuss your responses in paragraph format. Support your views with </w:t>
      </w:r>
      <w:r>
        <w:rPr>
          <w:u w:val="single"/>
        </w:rPr>
        <w:t>specific references to</w:t>
      </w:r>
      <w:r>
        <w:t xml:space="preserve"> </w:t>
      </w:r>
      <w:r>
        <w:rPr>
          <w:u w:val="single"/>
        </w:rPr>
        <w:t>course materials such as modules and required readings or recommended readings</w:t>
      </w:r>
      <w:r>
        <w:t>.</w:t>
      </w:r>
    </w:p>
    <w:p w:rsidR="0015733B" w:rsidRDefault="0015733B">
      <w:pPr>
        <w:rPr>
          <w:sz w:val="20"/>
        </w:rPr>
      </w:pPr>
    </w:p>
    <w:p w:rsidR="0015733B" w:rsidRDefault="0015733B">
      <w:pPr>
        <w:spacing w:before="10"/>
        <w:rPr>
          <w:sz w:val="19"/>
        </w:rPr>
      </w:pPr>
    </w:p>
    <w:p w:rsidR="0015733B" w:rsidRDefault="0015733B">
      <w:pPr>
        <w:rPr>
          <w:sz w:val="24"/>
        </w:rPr>
        <w:sectPr w:rsidR="0015733B">
          <w:pgSz w:w="12240" w:h="15840"/>
          <w:pgMar w:top="1500" w:right="1300" w:bottom="960" w:left="1340" w:header="0" w:footer="779" w:gutter="0"/>
          <w:cols w:space="720"/>
        </w:sectPr>
      </w:pPr>
    </w:p>
    <w:p w:rsidR="0015733B" w:rsidRDefault="0015733B">
      <w:pPr>
        <w:rPr>
          <w:b/>
          <w:sz w:val="20"/>
        </w:rPr>
      </w:pPr>
    </w:p>
    <w:p w:rsidR="0015733B" w:rsidRDefault="0015733B">
      <w:pPr>
        <w:rPr>
          <w:b/>
          <w:sz w:val="20"/>
        </w:rPr>
      </w:pPr>
    </w:p>
    <w:p w:rsidR="0015733B" w:rsidRDefault="0015733B">
      <w:pPr>
        <w:rPr>
          <w:b/>
          <w:sz w:val="20"/>
        </w:rPr>
      </w:pPr>
    </w:p>
    <w:p w:rsidR="0015733B" w:rsidRDefault="0015733B">
      <w:pPr>
        <w:rPr>
          <w:b/>
          <w:sz w:val="20"/>
        </w:rPr>
      </w:pPr>
    </w:p>
    <w:p w:rsidR="0015733B" w:rsidRDefault="0015733B">
      <w:pPr>
        <w:spacing w:before="8"/>
        <w:rPr>
          <w:b/>
          <w:sz w:val="26"/>
        </w:rPr>
      </w:pPr>
    </w:p>
    <w:p w:rsidR="0015733B" w:rsidRDefault="00CB5649">
      <w:pPr>
        <w:spacing w:before="92"/>
        <w:ind w:left="100"/>
        <w:rPr>
          <w:b/>
          <w:sz w:val="20"/>
        </w:rPr>
      </w:pPr>
      <w:bookmarkStart w:id="1" w:name="Grading_Rubric"/>
      <w:bookmarkEnd w:id="1"/>
      <w:r>
        <w:rPr>
          <w:b/>
          <w:sz w:val="20"/>
        </w:rPr>
        <w:t>Grading Rubric</w:t>
      </w:r>
    </w:p>
    <w:p w:rsidR="0015733B" w:rsidRDefault="0015733B">
      <w:pPr>
        <w:rPr>
          <w:b/>
          <w:sz w:val="20"/>
        </w:rPr>
      </w:pPr>
    </w:p>
    <w:p w:rsidR="0015733B" w:rsidRDefault="0015733B">
      <w:pPr>
        <w:spacing w:before="2"/>
        <w:rPr>
          <w:b/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1"/>
        <w:gridCol w:w="1006"/>
        <w:gridCol w:w="766"/>
        <w:gridCol w:w="1291"/>
        <w:gridCol w:w="750"/>
        <w:gridCol w:w="1225"/>
        <w:gridCol w:w="770"/>
        <w:gridCol w:w="1370"/>
        <w:gridCol w:w="715"/>
      </w:tblGrid>
      <w:tr w:rsidR="0015733B">
        <w:trPr>
          <w:trHeight w:val="1270"/>
        </w:trPr>
        <w:tc>
          <w:tcPr>
            <w:tcW w:w="1461" w:type="dxa"/>
            <w:shd w:val="clear" w:color="auto" w:fill="CC99FF"/>
            <w:textDirection w:val="btLr"/>
          </w:tcPr>
          <w:p w:rsidR="0015733B" w:rsidRDefault="00CB5649">
            <w:pPr>
              <w:pStyle w:val="TableParagraph"/>
              <w:spacing w:before="107"/>
              <w:ind w:left="224" w:right="206" w:firstLine="115"/>
              <w:rPr>
                <w:b/>
                <w:sz w:val="18"/>
              </w:rPr>
            </w:pPr>
            <w:r>
              <w:rPr>
                <w:b/>
                <w:sz w:val="18"/>
              </w:rPr>
              <w:t>Scoring Categories</w:t>
            </w:r>
          </w:p>
        </w:tc>
        <w:tc>
          <w:tcPr>
            <w:tcW w:w="1772" w:type="dxa"/>
            <w:gridSpan w:val="2"/>
            <w:shd w:val="clear" w:color="auto" w:fill="CC99FF"/>
          </w:tcPr>
          <w:p w:rsidR="0015733B" w:rsidRDefault="00CB5649">
            <w:pPr>
              <w:pStyle w:val="TableParagraph"/>
              <w:spacing w:line="203" w:lineRule="exact"/>
              <w:ind w:left="525"/>
              <w:rPr>
                <w:b/>
                <w:sz w:val="18"/>
              </w:rPr>
            </w:pPr>
            <w:r>
              <w:rPr>
                <w:b/>
                <w:sz w:val="18"/>
              </w:rPr>
              <w:t>Excellent</w:t>
            </w:r>
          </w:p>
          <w:p w:rsidR="0015733B" w:rsidRDefault="00CB5649">
            <w:pPr>
              <w:pStyle w:val="TableParagraph"/>
              <w:spacing w:line="206" w:lineRule="exact"/>
              <w:ind w:left="550"/>
              <w:rPr>
                <w:sz w:val="18"/>
              </w:rPr>
            </w:pPr>
            <w:r>
              <w:rPr>
                <w:sz w:val="18"/>
              </w:rPr>
              <w:t>90-100%</w:t>
            </w:r>
          </w:p>
        </w:tc>
        <w:tc>
          <w:tcPr>
            <w:tcW w:w="2041" w:type="dxa"/>
            <w:gridSpan w:val="2"/>
            <w:shd w:val="clear" w:color="auto" w:fill="CC99FF"/>
          </w:tcPr>
          <w:p w:rsidR="0015733B" w:rsidRDefault="00CB5649">
            <w:pPr>
              <w:pStyle w:val="TableParagraph"/>
              <w:spacing w:line="203" w:lineRule="exact"/>
              <w:ind w:left="273" w:right="2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Good – Very Good</w:t>
            </w:r>
          </w:p>
          <w:p w:rsidR="0015733B" w:rsidRDefault="00CB5649">
            <w:pPr>
              <w:pStyle w:val="TableParagraph"/>
              <w:spacing w:line="206" w:lineRule="exact"/>
              <w:ind w:left="273" w:right="267"/>
              <w:jc w:val="center"/>
              <w:rPr>
                <w:sz w:val="18"/>
              </w:rPr>
            </w:pPr>
            <w:r>
              <w:rPr>
                <w:sz w:val="18"/>
              </w:rPr>
              <w:t>80-89%</w:t>
            </w:r>
          </w:p>
        </w:tc>
        <w:tc>
          <w:tcPr>
            <w:tcW w:w="1995" w:type="dxa"/>
            <w:gridSpan w:val="2"/>
            <w:shd w:val="clear" w:color="auto" w:fill="CC99FF"/>
          </w:tcPr>
          <w:p w:rsidR="0015733B" w:rsidRDefault="00CB5649">
            <w:pPr>
              <w:pStyle w:val="TableParagraph"/>
              <w:spacing w:line="203" w:lineRule="exact"/>
              <w:ind w:left="163" w:right="1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Improvement Needed</w:t>
            </w:r>
          </w:p>
          <w:p w:rsidR="0015733B" w:rsidRDefault="00CB5649">
            <w:pPr>
              <w:pStyle w:val="TableParagraph"/>
              <w:spacing w:line="206" w:lineRule="exact"/>
              <w:ind w:left="117" w:right="116"/>
              <w:jc w:val="center"/>
              <w:rPr>
                <w:sz w:val="18"/>
              </w:rPr>
            </w:pPr>
            <w:r>
              <w:rPr>
                <w:sz w:val="18"/>
              </w:rPr>
              <w:t>70-79%</w:t>
            </w:r>
          </w:p>
        </w:tc>
        <w:tc>
          <w:tcPr>
            <w:tcW w:w="2085" w:type="dxa"/>
            <w:gridSpan w:val="2"/>
            <w:shd w:val="clear" w:color="auto" w:fill="CC99FF"/>
          </w:tcPr>
          <w:p w:rsidR="0015733B" w:rsidRDefault="00CB5649">
            <w:pPr>
              <w:pStyle w:val="TableParagraph"/>
              <w:spacing w:line="203" w:lineRule="exact"/>
              <w:ind w:left="459" w:right="4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Unsatisfactory</w:t>
            </w:r>
          </w:p>
          <w:p w:rsidR="0015733B" w:rsidRDefault="00CB5649">
            <w:pPr>
              <w:pStyle w:val="TableParagraph"/>
              <w:spacing w:line="206" w:lineRule="exact"/>
              <w:ind w:left="455" w:right="456"/>
              <w:jc w:val="center"/>
              <w:rPr>
                <w:sz w:val="18"/>
              </w:rPr>
            </w:pPr>
            <w:r>
              <w:rPr>
                <w:sz w:val="18"/>
              </w:rPr>
              <w:t>Below 70%</w:t>
            </w:r>
          </w:p>
        </w:tc>
      </w:tr>
      <w:tr w:rsidR="0015733B">
        <w:trPr>
          <w:trHeight w:val="1339"/>
        </w:trPr>
        <w:tc>
          <w:tcPr>
            <w:tcW w:w="1461" w:type="dxa"/>
            <w:tcBorders>
              <w:bottom w:val="nil"/>
            </w:tcBorders>
          </w:tcPr>
          <w:p w:rsidR="0015733B" w:rsidRDefault="00CB5649">
            <w:pPr>
              <w:pStyle w:val="TableParagraph"/>
              <w:spacing w:line="237" w:lineRule="auto"/>
              <w:ind w:left="110" w:right="416"/>
              <w:rPr>
                <w:b/>
                <w:sz w:val="18"/>
              </w:rPr>
            </w:pPr>
            <w:r>
              <w:rPr>
                <w:b/>
                <w:sz w:val="18"/>
              </w:rPr>
              <w:t>Content: 80 points</w:t>
            </w:r>
          </w:p>
        </w:tc>
        <w:tc>
          <w:tcPr>
            <w:tcW w:w="1772" w:type="dxa"/>
            <w:gridSpan w:val="2"/>
            <w:tcBorders>
              <w:bottom w:val="nil"/>
            </w:tcBorders>
          </w:tcPr>
          <w:p w:rsidR="0015733B" w:rsidRDefault="00CB5649">
            <w:pPr>
              <w:pStyle w:val="TableParagraph"/>
              <w:ind w:left="104" w:right="173"/>
              <w:rPr>
                <w:sz w:val="18"/>
              </w:rPr>
            </w:pPr>
            <w:r>
              <w:rPr>
                <w:sz w:val="18"/>
              </w:rPr>
              <w:t>Demonstrates mastery of analysis and the ability to apply principles to a specific marketing situation.</w:t>
            </w:r>
          </w:p>
        </w:tc>
        <w:tc>
          <w:tcPr>
            <w:tcW w:w="2041" w:type="dxa"/>
            <w:gridSpan w:val="2"/>
            <w:vMerge w:val="restart"/>
          </w:tcPr>
          <w:p w:rsidR="0015733B" w:rsidRDefault="00CB5649">
            <w:pPr>
              <w:pStyle w:val="TableParagraph"/>
              <w:ind w:left="103" w:right="133"/>
              <w:rPr>
                <w:sz w:val="18"/>
              </w:rPr>
            </w:pPr>
            <w:r>
              <w:rPr>
                <w:sz w:val="18"/>
              </w:rPr>
              <w:t>Demonstrates satisfactory understanding of the subject matter and the ability to apply principles to the facts of the marketing situations.</w:t>
            </w:r>
          </w:p>
          <w:p w:rsidR="0015733B" w:rsidRDefault="0015733B">
            <w:pPr>
              <w:pStyle w:val="TableParagraph"/>
              <w:spacing w:before="8"/>
              <w:rPr>
                <w:b/>
                <w:sz w:val="17"/>
              </w:rPr>
            </w:pPr>
          </w:p>
          <w:p w:rsidR="0015733B" w:rsidRDefault="00CB5649">
            <w:pPr>
              <w:pStyle w:val="TableParagraph"/>
              <w:ind w:left="103" w:right="153"/>
              <w:rPr>
                <w:sz w:val="18"/>
              </w:rPr>
            </w:pPr>
            <w:r>
              <w:rPr>
                <w:sz w:val="18"/>
              </w:rPr>
              <w:t>Analysis, though satisfactory, may be lacking in thorough understanding of marketing principles, may lack clarity, or may require additional support for assertions.</w:t>
            </w:r>
          </w:p>
          <w:p w:rsidR="0015733B" w:rsidRDefault="0015733B">
            <w:pPr>
              <w:pStyle w:val="TableParagraph"/>
              <w:spacing w:before="9"/>
              <w:rPr>
                <w:b/>
                <w:sz w:val="17"/>
              </w:rPr>
            </w:pPr>
          </w:p>
          <w:p w:rsidR="0015733B" w:rsidRDefault="00CB5649">
            <w:pPr>
              <w:pStyle w:val="TableParagraph"/>
              <w:ind w:left="103" w:right="83"/>
              <w:rPr>
                <w:sz w:val="18"/>
              </w:rPr>
            </w:pPr>
            <w:r>
              <w:rPr>
                <w:sz w:val="18"/>
              </w:rPr>
              <w:t>There may be some minor misunderstandings regarding application of the marketing principle</w:t>
            </w:r>
            <w:r>
              <w:rPr>
                <w:sz w:val="18"/>
              </w:rPr>
              <w:t>s to the fact situations.</w:t>
            </w:r>
          </w:p>
          <w:p w:rsidR="0015733B" w:rsidRDefault="0015733B">
            <w:pPr>
              <w:pStyle w:val="TableParagraph"/>
              <w:spacing w:before="3"/>
              <w:rPr>
                <w:b/>
                <w:sz w:val="18"/>
              </w:rPr>
            </w:pPr>
          </w:p>
          <w:p w:rsidR="0015733B" w:rsidRDefault="00CB5649">
            <w:pPr>
              <w:pStyle w:val="TableParagraph"/>
              <w:ind w:left="103" w:right="188"/>
              <w:rPr>
                <w:sz w:val="18"/>
              </w:rPr>
            </w:pPr>
            <w:r>
              <w:rPr>
                <w:sz w:val="18"/>
              </w:rPr>
              <w:t>Ideas are supported by references to the required readings, modules and recommended readings.</w:t>
            </w:r>
          </w:p>
        </w:tc>
        <w:tc>
          <w:tcPr>
            <w:tcW w:w="1995" w:type="dxa"/>
            <w:gridSpan w:val="2"/>
            <w:vMerge w:val="restart"/>
          </w:tcPr>
          <w:p w:rsidR="0015733B" w:rsidRDefault="00CB5649">
            <w:pPr>
              <w:pStyle w:val="TableParagraph"/>
              <w:ind w:left="108" w:right="82"/>
              <w:rPr>
                <w:sz w:val="18"/>
              </w:rPr>
            </w:pPr>
            <w:r>
              <w:rPr>
                <w:sz w:val="18"/>
              </w:rPr>
              <w:t>Demonstrates some limited understanding of the subject matter and the ability to apply principles to the facts of the marketing situati</w:t>
            </w:r>
            <w:r>
              <w:rPr>
                <w:sz w:val="18"/>
              </w:rPr>
              <w:t>ons.</w:t>
            </w:r>
          </w:p>
          <w:p w:rsidR="0015733B" w:rsidRDefault="0015733B">
            <w:pPr>
              <w:pStyle w:val="TableParagraph"/>
              <w:spacing w:before="4"/>
              <w:rPr>
                <w:b/>
                <w:sz w:val="17"/>
              </w:rPr>
            </w:pPr>
          </w:p>
          <w:p w:rsidR="0015733B" w:rsidRDefault="00CB5649">
            <w:pPr>
              <w:pStyle w:val="TableParagraph"/>
              <w:spacing w:before="1"/>
              <w:ind w:left="108" w:right="119"/>
              <w:rPr>
                <w:sz w:val="18"/>
              </w:rPr>
            </w:pPr>
            <w:r>
              <w:rPr>
                <w:sz w:val="18"/>
              </w:rPr>
              <w:t xml:space="preserve">Analysis, though satisfactory, is lacking in thorough understanding of marketing principles, may lack clarity, or </w:t>
            </w:r>
            <w:r>
              <w:rPr>
                <w:spacing w:val="-5"/>
                <w:sz w:val="18"/>
              </w:rPr>
              <w:t xml:space="preserve">may </w:t>
            </w:r>
            <w:r>
              <w:rPr>
                <w:sz w:val="18"/>
              </w:rPr>
              <w:t>require additional support for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assertions.</w:t>
            </w:r>
          </w:p>
          <w:p w:rsidR="0015733B" w:rsidRDefault="0015733B">
            <w:pPr>
              <w:pStyle w:val="TableParagraph"/>
              <w:spacing w:before="2"/>
              <w:rPr>
                <w:b/>
                <w:sz w:val="18"/>
              </w:rPr>
            </w:pPr>
          </w:p>
          <w:p w:rsidR="0015733B" w:rsidRDefault="00CB5649">
            <w:pPr>
              <w:pStyle w:val="TableParagraph"/>
              <w:ind w:left="108" w:right="107"/>
              <w:rPr>
                <w:sz w:val="18"/>
              </w:rPr>
            </w:pPr>
            <w:r>
              <w:rPr>
                <w:sz w:val="18"/>
              </w:rPr>
              <w:t>There may be some major misunderstanding regarding application of the marketing principl</w:t>
            </w:r>
            <w:r>
              <w:rPr>
                <w:sz w:val="18"/>
              </w:rPr>
              <w:t>es to the fact situations.</w:t>
            </w:r>
          </w:p>
          <w:p w:rsidR="0015733B" w:rsidRDefault="0015733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15733B" w:rsidRDefault="00CB5649">
            <w:pPr>
              <w:pStyle w:val="TableParagraph"/>
              <w:ind w:left="108" w:right="182"/>
              <w:rPr>
                <w:sz w:val="18"/>
              </w:rPr>
            </w:pPr>
            <w:r>
              <w:rPr>
                <w:sz w:val="18"/>
              </w:rPr>
              <w:t>Ideas are not supported by references to the assigned readings and other course materials.</w:t>
            </w:r>
          </w:p>
        </w:tc>
        <w:tc>
          <w:tcPr>
            <w:tcW w:w="2085" w:type="dxa"/>
            <w:gridSpan w:val="2"/>
            <w:vMerge w:val="restart"/>
          </w:tcPr>
          <w:p w:rsidR="0015733B" w:rsidRDefault="00CB5649">
            <w:pPr>
              <w:pStyle w:val="TableParagraph"/>
              <w:ind w:left="103" w:right="107"/>
              <w:rPr>
                <w:sz w:val="18"/>
              </w:rPr>
            </w:pPr>
            <w:r>
              <w:rPr>
                <w:sz w:val="18"/>
              </w:rPr>
              <w:t>Does not demonstrate a sufficient level of understanding of the subject matter and/or the ability to apply principles to the facts of the marketing situations.</w:t>
            </w:r>
          </w:p>
          <w:p w:rsidR="0015733B" w:rsidRDefault="0015733B">
            <w:pPr>
              <w:pStyle w:val="TableParagraph"/>
              <w:spacing w:before="8"/>
              <w:rPr>
                <w:b/>
                <w:sz w:val="17"/>
              </w:rPr>
            </w:pPr>
          </w:p>
          <w:p w:rsidR="0015733B" w:rsidRDefault="00CB5649">
            <w:pPr>
              <w:pStyle w:val="TableParagraph"/>
              <w:ind w:left="103" w:right="142"/>
              <w:rPr>
                <w:sz w:val="18"/>
              </w:rPr>
            </w:pPr>
            <w:r>
              <w:rPr>
                <w:sz w:val="18"/>
              </w:rPr>
              <w:t>Responses indicate lack of understanding of the issue and/or are descriptive rather than analyt</w:t>
            </w:r>
            <w:r>
              <w:rPr>
                <w:sz w:val="18"/>
              </w:rPr>
              <w:t>ical; arguments are not well supported.</w:t>
            </w:r>
          </w:p>
        </w:tc>
      </w:tr>
      <w:tr w:rsidR="0015733B">
        <w:trPr>
          <w:trHeight w:val="612"/>
        </w:trPr>
        <w:tc>
          <w:tcPr>
            <w:tcW w:w="1461" w:type="dxa"/>
            <w:tcBorders>
              <w:top w:val="nil"/>
              <w:bottom w:val="nil"/>
            </w:tcBorders>
          </w:tcPr>
          <w:p w:rsidR="0015733B" w:rsidRDefault="0015733B">
            <w:pPr>
              <w:pStyle w:val="TableParagraph"/>
              <w:rPr>
                <w:sz w:val="16"/>
              </w:rPr>
            </w:pPr>
          </w:p>
        </w:tc>
        <w:tc>
          <w:tcPr>
            <w:tcW w:w="1772" w:type="dxa"/>
            <w:gridSpan w:val="2"/>
            <w:tcBorders>
              <w:top w:val="nil"/>
              <w:bottom w:val="nil"/>
            </w:tcBorders>
          </w:tcPr>
          <w:p w:rsidR="0015733B" w:rsidRDefault="00CB5649">
            <w:pPr>
              <w:pStyle w:val="TableParagraph"/>
              <w:spacing w:before="92" w:line="242" w:lineRule="auto"/>
              <w:ind w:left="104" w:right="278"/>
              <w:rPr>
                <w:sz w:val="18"/>
              </w:rPr>
            </w:pPr>
            <w:r>
              <w:rPr>
                <w:sz w:val="18"/>
              </w:rPr>
              <w:t>Analysis is logical and well-reasoned.</w:t>
            </w:r>
          </w:p>
        </w:tc>
        <w:tc>
          <w:tcPr>
            <w:tcW w:w="2041" w:type="dxa"/>
            <w:gridSpan w:val="2"/>
            <w:vMerge/>
            <w:tcBorders>
              <w:top w:val="nil"/>
            </w:tcBorders>
          </w:tcPr>
          <w:p w:rsidR="0015733B" w:rsidRDefault="0015733B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gridSpan w:val="2"/>
            <w:vMerge/>
            <w:tcBorders>
              <w:top w:val="nil"/>
            </w:tcBorders>
          </w:tcPr>
          <w:p w:rsidR="0015733B" w:rsidRDefault="0015733B">
            <w:pPr>
              <w:rPr>
                <w:sz w:val="2"/>
                <w:szCs w:val="2"/>
              </w:rPr>
            </w:pPr>
          </w:p>
        </w:tc>
        <w:tc>
          <w:tcPr>
            <w:tcW w:w="2085" w:type="dxa"/>
            <w:gridSpan w:val="2"/>
            <w:vMerge/>
            <w:tcBorders>
              <w:top w:val="nil"/>
            </w:tcBorders>
          </w:tcPr>
          <w:p w:rsidR="0015733B" w:rsidRDefault="0015733B">
            <w:pPr>
              <w:rPr>
                <w:sz w:val="2"/>
                <w:szCs w:val="2"/>
              </w:rPr>
            </w:pPr>
          </w:p>
        </w:tc>
      </w:tr>
      <w:tr w:rsidR="0015733B">
        <w:trPr>
          <w:trHeight w:val="610"/>
        </w:trPr>
        <w:tc>
          <w:tcPr>
            <w:tcW w:w="1461" w:type="dxa"/>
            <w:tcBorders>
              <w:top w:val="nil"/>
              <w:bottom w:val="nil"/>
            </w:tcBorders>
          </w:tcPr>
          <w:p w:rsidR="0015733B" w:rsidRDefault="0015733B">
            <w:pPr>
              <w:pStyle w:val="TableParagraph"/>
              <w:rPr>
                <w:sz w:val="16"/>
              </w:rPr>
            </w:pPr>
          </w:p>
        </w:tc>
        <w:tc>
          <w:tcPr>
            <w:tcW w:w="1772" w:type="dxa"/>
            <w:gridSpan w:val="2"/>
            <w:tcBorders>
              <w:top w:val="nil"/>
              <w:bottom w:val="nil"/>
            </w:tcBorders>
          </w:tcPr>
          <w:p w:rsidR="0015733B" w:rsidRDefault="00CB5649">
            <w:pPr>
              <w:pStyle w:val="TableParagraph"/>
              <w:spacing w:before="95"/>
              <w:ind w:left="104" w:right="163"/>
              <w:rPr>
                <w:sz w:val="18"/>
              </w:rPr>
            </w:pPr>
            <w:r>
              <w:rPr>
                <w:sz w:val="18"/>
              </w:rPr>
              <w:t>All information is correct and relevant.</w:t>
            </w:r>
          </w:p>
        </w:tc>
        <w:tc>
          <w:tcPr>
            <w:tcW w:w="2041" w:type="dxa"/>
            <w:gridSpan w:val="2"/>
            <w:vMerge/>
            <w:tcBorders>
              <w:top w:val="nil"/>
            </w:tcBorders>
          </w:tcPr>
          <w:p w:rsidR="0015733B" w:rsidRDefault="0015733B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gridSpan w:val="2"/>
            <w:vMerge/>
            <w:tcBorders>
              <w:top w:val="nil"/>
            </w:tcBorders>
          </w:tcPr>
          <w:p w:rsidR="0015733B" w:rsidRDefault="0015733B">
            <w:pPr>
              <w:rPr>
                <w:sz w:val="2"/>
                <w:szCs w:val="2"/>
              </w:rPr>
            </w:pPr>
          </w:p>
        </w:tc>
        <w:tc>
          <w:tcPr>
            <w:tcW w:w="2085" w:type="dxa"/>
            <w:gridSpan w:val="2"/>
            <w:vMerge/>
            <w:tcBorders>
              <w:top w:val="nil"/>
            </w:tcBorders>
          </w:tcPr>
          <w:p w:rsidR="0015733B" w:rsidRDefault="0015733B">
            <w:pPr>
              <w:rPr>
                <w:sz w:val="2"/>
                <w:szCs w:val="2"/>
              </w:rPr>
            </w:pPr>
          </w:p>
        </w:tc>
      </w:tr>
      <w:tr w:rsidR="0015733B">
        <w:trPr>
          <w:trHeight w:val="610"/>
        </w:trPr>
        <w:tc>
          <w:tcPr>
            <w:tcW w:w="1461" w:type="dxa"/>
            <w:tcBorders>
              <w:top w:val="nil"/>
              <w:bottom w:val="nil"/>
            </w:tcBorders>
          </w:tcPr>
          <w:p w:rsidR="0015733B" w:rsidRDefault="0015733B">
            <w:pPr>
              <w:pStyle w:val="TableParagraph"/>
              <w:rPr>
                <w:sz w:val="16"/>
              </w:rPr>
            </w:pPr>
          </w:p>
        </w:tc>
        <w:tc>
          <w:tcPr>
            <w:tcW w:w="1772" w:type="dxa"/>
            <w:gridSpan w:val="2"/>
            <w:tcBorders>
              <w:top w:val="nil"/>
              <w:bottom w:val="nil"/>
            </w:tcBorders>
          </w:tcPr>
          <w:p w:rsidR="0015733B" w:rsidRDefault="00CB5649">
            <w:pPr>
              <w:pStyle w:val="TableParagraph"/>
              <w:spacing w:before="95"/>
              <w:ind w:left="104" w:right="88"/>
              <w:rPr>
                <w:sz w:val="18"/>
              </w:rPr>
            </w:pPr>
            <w:r>
              <w:rPr>
                <w:sz w:val="18"/>
              </w:rPr>
              <w:t>Analysis is supported by ample evidence.</w:t>
            </w:r>
          </w:p>
        </w:tc>
        <w:tc>
          <w:tcPr>
            <w:tcW w:w="2041" w:type="dxa"/>
            <w:gridSpan w:val="2"/>
            <w:vMerge/>
            <w:tcBorders>
              <w:top w:val="nil"/>
            </w:tcBorders>
          </w:tcPr>
          <w:p w:rsidR="0015733B" w:rsidRDefault="0015733B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gridSpan w:val="2"/>
            <w:vMerge/>
            <w:tcBorders>
              <w:top w:val="nil"/>
            </w:tcBorders>
          </w:tcPr>
          <w:p w:rsidR="0015733B" w:rsidRDefault="0015733B">
            <w:pPr>
              <w:rPr>
                <w:sz w:val="2"/>
                <w:szCs w:val="2"/>
              </w:rPr>
            </w:pPr>
          </w:p>
        </w:tc>
        <w:tc>
          <w:tcPr>
            <w:tcW w:w="2085" w:type="dxa"/>
            <w:gridSpan w:val="2"/>
            <w:vMerge/>
            <w:tcBorders>
              <w:top w:val="nil"/>
            </w:tcBorders>
          </w:tcPr>
          <w:p w:rsidR="0015733B" w:rsidRDefault="0015733B">
            <w:pPr>
              <w:rPr>
                <w:sz w:val="2"/>
                <w:szCs w:val="2"/>
              </w:rPr>
            </w:pPr>
          </w:p>
        </w:tc>
      </w:tr>
      <w:tr w:rsidR="0015733B">
        <w:trPr>
          <w:trHeight w:val="2475"/>
        </w:trPr>
        <w:tc>
          <w:tcPr>
            <w:tcW w:w="1461" w:type="dxa"/>
            <w:tcBorders>
              <w:top w:val="nil"/>
              <w:bottom w:val="nil"/>
            </w:tcBorders>
          </w:tcPr>
          <w:p w:rsidR="0015733B" w:rsidRDefault="0015733B">
            <w:pPr>
              <w:pStyle w:val="TableParagraph"/>
              <w:rPr>
                <w:sz w:val="16"/>
              </w:rPr>
            </w:pPr>
          </w:p>
        </w:tc>
        <w:tc>
          <w:tcPr>
            <w:tcW w:w="1772" w:type="dxa"/>
            <w:gridSpan w:val="2"/>
            <w:tcBorders>
              <w:top w:val="nil"/>
              <w:bottom w:val="nil"/>
            </w:tcBorders>
          </w:tcPr>
          <w:p w:rsidR="0015733B" w:rsidRDefault="00CB5649">
            <w:pPr>
              <w:pStyle w:val="TableParagraph"/>
              <w:spacing w:before="95"/>
              <w:ind w:left="104" w:right="338"/>
              <w:rPr>
                <w:sz w:val="18"/>
              </w:rPr>
            </w:pPr>
            <w:r>
              <w:rPr>
                <w:sz w:val="18"/>
              </w:rPr>
              <w:t>Ideas are well supported by references to the assigned course materials such as modules, required readings or recommended readings,</w:t>
            </w:r>
          </w:p>
          <w:p w:rsidR="0015733B" w:rsidRDefault="00CB5649">
            <w:pPr>
              <w:pStyle w:val="TableParagraph"/>
              <w:spacing w:line="244" w:lineRule="auto"/>
              <w:ind w:left="104" w:right="145"/>
              <w:rPr>
                <w:sz w:val="18"/>
              </w:rPr>
            </w:pPr>
            <w:proofErr w:type="gramStart"/>
            <w:r>
              <w:rPr>
                <w:sz w:val="18"/>
              </w:rPr>
              <w:t>as</w:t>
            </w:r>
            <w:proofErr w:type="gramEnd"/>
            <w:r>
              <w:rPr>
                <w:sz w:val="18"/>
              </w:rPr>
              <w:t xml:space="preserve"> well as additional high-quality sources.</w:t>
            </w:r>
          </w:p>
        </w:tc>
        <w:tc>
          <w:tcPr>
            <w:tcW w:w="2041" w:type="dxa"/>
            <w:gridSpan w:val="2"/>
            <w:vMerge/>
            <w:tcBorders>
              <w:top w:val="nil"/>
            </w:tcBorders>
          </w:tcPr>
          <w:p w:rsidR="0015733B" w:rsidRDefault="0015733B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gridSpan w:val="2"/>
            <w:vMerge/>
            <w:tcBorders>
              <w:top w:val="nil"/>
            </w:tcBorders>
          </w:tcPr>
          <w:p w:rsidR="0015733B" w:rsidRDefault="0015733B">
            <w:pPr>
              <w:rPr>
                <w:sz w:val="2"/>
                <w:szCs w:val="2"/>
              </w:rPr>
            </w:pPr>
          </w:p>
        </w:tc>
        <w:tc>
          <w:tcPr>
            <w:tcW w:w="2085" w:type="dxa"/>
            <w:gridSpan w:val="2"/>
            <w:vMerge/>
            <w:tcBorders>
              <w:top w:val="nil"/>
            </w:tcBorders>
          </w:tcPr>
          <w:p w:rsidR="0015733B" w:rsidRDefault="0015733B">
            <w:pPr>
              <w:rPr>
                <w:sz w:val="2"/>
                <w:szCs w:val="2"/>
              </w:rPr>
            </w:pPr>
          </w:p>
        </w:tc>
      </w:tr>
      <w:tr w:rsidR="0015733B">
        <w:trPr>
          <w:trHeight w:val="923"/>
        </w:trPr>
        <w:tc>
          <w:tcPr>
            <w:tcW w:w="1461" w:type="dxa"/>
            <w:tcBorders>
              <w:top w:val="nil"/>
            </w:tcBorders>
          </w:tcPr>
          <w:p w:rsidR="0015733B" w:rsidRDefault="0015733B">
            <w:pPr>
              <w:pStyle w:val="TableParagraph"/>
              <w:rPr>
                <w:sz w:val="16"/>
              </w:rPr>
            </w:pPr>
          </w:p>
        </w:tc>
        <w:tc>
          <w:tcPr>
            <w:tcW w:w="1772" w:type="dxa"/>
            <w:gridSpan w:val="2"/>
            <w:tcBorders>
              <w:top w:val="nil"/>
            </w:tcBorders>
          </w:tcPr>
          <w:p w:rsidR="0015733B" w:rsidRDefault="00CB5649">
            <w:pPr>
              <w:pStyle w:val="TableParagraph"/>
              <w:spacing w:before="95"/>
              <w:ind w:left="104" w:right="168"/>
              <w:rPr>
                <w:sz w:val="18"/>
              </w:rPr>
            </w:pPr>
            <w:r>
              <w:rPr>
                <w:sz w:val="18"/>
              </w:rPr>
              <w:t>Original insights are included.</w:t>
            </w:r>
          </w:p>
        </w:tc>
        <w:tc>
          <w:tcPr>
            <w:tcW w:w="2041" w:type="dxa"/>
            <w:gridSpan w:val="2"/>
            <w:vMerge/>
            <w:tcBorders>
              <w:top w:val="nil"/>
            </w:tcBorders>
          </w:tcPr>
          <w:p w:rsidR="0015733B" w:rsidRDefault="0015733B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gridSpan w:val="2"/>
            <w:vMerge/>
            <w:tcBorders>
              <w:top w:val="nil"/>
            </w:tcBorders>
          </w:tcPr>
          <w:p w:rsidR="0015733B" w:rsidRDefault="0015733B">
            <w:pPr>
              <w:rPr>
                <w:sz w:val="2"/>
                <w:szCs w:val="2"/>
              </w:rPr>
            </w:pPr>
          </w:p>
        </w:tc>
        <w:tc>
          <w:tcPr>
            <w:tcW w:w="2085" w:type="dxa"/>
            <w:gridSpan w:val="2"/>
            <w:vMerge/>
            <w:tcBorders>
              <w:top w:val="nil"/>
            </w:tcBorders>
          </w:tcPr>
          <w:p w:rsidR="0015733B" w:rsidRDefault="0015733B">
            <w:pPr>
              <w:rPr>
                <w:sz w:val="2"/>
                <w:szCs w:val="2"/>
              </w:rPr>
            </w:pPr>
          </w:p>
        </w:tc>
      </w:tr>
      <w:tr w:rsidR="0015733B">
        <w:trPr>
          <w:trHeight w:val="1135"/>
        </w:trPr>
        <w:tc>
          <w:tcPr>
            <w:tcW w:w="1461" w:type="dxa"/>
            <w:shd w:val="clear" w:color="auto" w:fill="CC99FF"/>
            <w:textDirection w:val="btLr"/>
          </w:tcPr>
          <w:p w:rsidR="0015733B" w:rsidRDefault="00CB5649">
            <w:pPr>
              <w:pStyle w:val="TableParagraph"/>
              <w:spacing w:before="105"/>
              <w:ind w:left="259"/>
              <w:rPr>
                <w:b/>
                <w:sz w:val="16"/>
              </w:rPr>
            </w:pPr>
            <w:r>
              <w:rPr>
                <w:b/>
                <w:sz w:val="16"/>
              </w:rPr>
              <w:t>Question</w:t>
            </w:r>
          </w:p>
        </w:tc>
        <w:tc>
          <w:tcPr>
            <w:tcW w:w="1006" w:type="dxa"/>
            <w:shd w:val="clear" w:color="auto" w:fill="CC99FF"/>
            <w:textDirection w:val="btLr"/>
          </w:tcPr>
          <w:p w:rsidR="0015733B" w:rsidRDefault="00CB5649">
            <w:pPr>
              <w:pStyle w:val="TableParagraph"/>
              <w:spacing w:before="105"/>
              <w:ind w:left="249" w:right="256" w:firstLine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Possible Points </w:t>
            </w:r>
            <w:r>
              <w:rPr>
                <w:b/>
                <w:spacing w:val="-1"/>
                <w:sz w:val="16"/>
              </w:rPr>
              <w:t>Excellent</w:t>
            </w:r>
          </w:p>
        </w:tc>
        <w:tc>
          <w:tcPr>
            <w:tcW w:w="766" w:type="dxa"/>
            <w:shd w:val="clear" w:color="auto" w:fill="CC99FF"/>
            <w:textDirection w:val="btLr"/>
          </w:tcPr>
          <w:p w:rsidR="0015733B" w:rsidRDefault="00CB5649">
            <w:pPr>
              <w:pStyle w:val="TableParagraph"/>
              <w:spacing w:before="104"/>
              <w:ind w:left="154"/>
              <w:rPr>
                <w:b/>
                <w:sz w:val="16"/>
              </w:rPr>
            </w:pPr>
            <w:r>
              <w:rPr>
                <w:b/>
                <w:sz w:val="16"/>
              </w:rPr>
              <w:t>Your Points</w:t>
            </w:r>
          </w:p>
        </w:tc>
        <w:tc>
          <w:tcPr>
            <w:tcW w:w="1291" w:type="dxa"/>
            <w:shd w:val="clear" w:color="auto" w:fill="CC99FF"/>
            <w:textDirection w:val="btLr"/>
          </w:tcPr>
          <w:p w:rsidR="0015733B" w:rsidRDefault="00CB5649">
            <w:pPr>
              <w:pStyle w:val="TableParagraph"/>
              <w:spacing w:before="104"/>
              <w:ind w:left="234" w:right="229" w:hanging="1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Possible Points Good-VG</w:t>
            </w:r>
          </w:p>
        </w:tc>
        <w:tc>
          <w:tcPr>
            <w:tcW w:w="750" w:type="dxa"/>
            <w:shd w:val="clear" w:color="auto" w:fill="CC99FF"/>
            <w:textDirection w:val="btLr"/>
          </w:tcPr>
          <w:p w:rsidR="0015733B" w:rsidRDefault="00CB5649">
            <w:pPr>
              <w:pStyle w:val="TableParagraph"/>
              <w:spacing w:before="103"/>
              <w:ind w:left="154"/>
              <w:rPr>
                <w:b/>
                <w:sz w:val="16"/>
              </w:rPr>
            </w:pPr>
            <w:r>
              <w:rPr>
                <w:b/>
                <w:sz w:val="16"/>
              </w:rPr>
              <w:t>Your Points</w:t>
            </w:r>
          </w:p>
        </w:tc>
        <w:tc>
          <w:tcPr>
            <w:tcW w:w="1225" w:type="dxa"/>
            <w:shd w:val="clear" w:color="auto" w:fill="CC99FF"/>
            <w:textDirection w:val="btLr"/>
          </w:tcPr>
          <w:p w:rsidR="0015733B" w:rsidRDefault="00CB5649">
            <w:pPr>
              <w:pStyle w:val="TableParagraph"/>
              <w:spacing w:before="109"/>
              <w:ind w:left="124" w:right="130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Possible Points  Needs </w:t>
            </w:r>
            <w:proofErr w:type="spellStart"/>
            <w:r>
              <w:rPr>
                <w:b/>
                <w:spacing w:val="-1"/>
                <w:sz w:val="16"/>
              </w:rPr>
              <w:t>Improvemen</w:t>
            </w:r>
            <w:proofErr w:type="spellEnd"/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</w:t>
            </w:r>
          </w:p>
        </w:tc>
        <w:tc>
          <w:tcPr>
            <w:tcW w:w="770" w:type="dxa"/>
            <w:shd w:val="clear" w:color="auto" w:fill="CC99FF"/>
            <w:textDirection w:val="btLr"/>
          </w:tcPr>
          <w:p w:rsidR="0015733B" w:rsidRDefault="00CB5649">
            <w:pPr>
              <w:pStyle w:val="TableParagraph"/>
              <w:spacing w:before="109"/>
              <w:ind w:left="154"/>
              <w:rPr>
                <w:b/>
                <w:sz w:val="16"/>
              </w:rPr>
            </w:pPr>
            <w:r>
              <w:rPr>
                <w:b/>
                <w:sz w:val="16"/>
              </w:rPr>
              <w:t>Your Points</w:t>
            </w:r>
          </w:p>
        </w:tc>
        <w:tc>
          <w:tcPr>
            <w:tcW w:w="1370" w:type="dxa"/>
            <w:shd w:val="clear" w:color="auto" w:fill="CC99FF"/>
            <w:textDirection w:val="btLr"/>
          </w:tcPr>
          <w:p w:rsidR="0015733B" w:rsidRDefault="00CB5649">
            <w:pPr>
              <w:pStyle w:val="TableParagraph"/>
              <w:spacing w:before="104"/>
              <w:ind w:left="144" w:right="144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Possible Points </w:t>
            </w:r>
            <w:proofErr w:type="spellStart"/>
            <w:r>
              <w:rPr>
                <w:b/>
                <w:sz w:val="16"/>
              </w:rPr>
              <w:t>Unsatisfacto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ry</w:t>
            </w:r>
            <w:proofErr w:type="spellEnd"/>
          </w:p>
        </w:tc>
        <w:tc>
          <w:tcPr>
            <w:tcW w:w="715" w:type="dxa"/>
            <w:shd w:val="clear" w:color="auto" w:fill="CC99FF"/>
            <w:textDirection w:val="btLr"/>
          </w:tcPr>
          <w:p w:rsidR="0015733B" w:rsidRDefault="00CB5649">
            <w:pPr>
              <w:pStyle w:val="TableParagraph"/>
              <w:spacing w:before="110"/>
              <w:ind w:left="154"/>
              <w:rPr>
                <w:b/>
                <w:sz w:val="16"/>
              </w:rPr>
            </w:pPr>
            <w:r>
              <w:rPr>
                <w:b/>
                <w:sz w:val="16"/>
              </w:rPr>
              <w:t>Your Points</w:t>
            </w:r>
          </w:p>
        </w:tc>
      </w:tr>
      <w:tr w:rsidR="0015733B">
        <w:trPr>
          <w:trHeight w:val="205"/>
        </w:trPr>
        <w:tc>
          <w:tcPr>
            <w:tcW w:w="1461" w:type="dxa"/>
          </w:tcPr>
          <w:p w:rsidR="0015733B" w:rsidRDefault="00CB5649">
            <w:pPr>
              <w:pStyle w:val="TableParagraph"/>
              <w:spacing w:line="185" w:lineRule="exact"/>
              <w:ind w:right="67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006" w:type="dxa"/>
          </w:tcPr>
          <w:p w:rsidR="0015733B" w:rsidRDefault="00CB5649">
            <w:pPr>
              <w:pStyle w:val="TableParagraph"/>
              <w:spacing w:line="185" w:lineRule="exact"/>
              <w:ind w:left="270" w:right="266"/>
              <w:jc w:val="center"/>
              <w:rPr>
                <w:sz w:val="18"/>
              </w:rPr>
            </w:pPr>
            <w:r>
              <w:rPr>
                <w:sz w:val="18"/>
              </w:rPr>
              <w:t>24-25</w:t>
            </w:r>
          </w:p>
        </w:tc>
        <w:tc>
          <w:tcPr>
            <w:tcW w:w="766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1291" w:type="dxa"/>
          </w:tcPr>
          <w:p w:rsidR="0015733B" w:rsidRDefault="00CB5649">
            <w:pPr>
              <w:pStyle w:val="TableParagraph"/>
              <w:spacing w:line="185" w:lineRule="exact"/>
              <w:ind w:left="103"/>
              <w:rPr>
                <w:sz w:val="18"/>
              </w:rPr>
            </w:pPr>
            <w:r>
              <w:rPr>
                <w:sz w:val="18"/>
              </w:rPr>
              <w:t>20-23</w:t>
            </w:r>
          </w:p>
        </w:tc>
        <w:tc>
          <w:tcPr>
            <w:tcW w:w="750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1225" w:type="dxa"/>
          </w:tcPr>
          <w:p w:rsidR="0015733B" w:rsidRDefault="00CB5649">
            <w:pPr>
              <w:pStyle w:val="TableParagraph"/>
              <w:spacing w:line="185" w:lineRule="exact"/>
              <w:ind w:left="383" w:right="371"/>
              <w:jc w:val="center"/>
              <w:rPr>
                <w:sz w:val="18"/>
              </w:rPr>
            </w:pPr>
            <w:r>
              <w:rPr>
                <w:sz w:val="18"/>
              </w:rPr>
              <w:t>17-19</w:t>
            </w:r>
          </w:p>
        </w:tc>
        <w:tc>
          <w:tcPr>
            <w:tcW w:w="770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1370" w:type="dxa"/>
          </w:tcPr>
          <w:p w:rsidR="0015733B" w:rsidRDefault="00CB5649">
            <w:pPr>
              <w:pStyle w:val="TableParagraph"/>
              <w:spacing w:line="185" w:lineRule="exact"/>
              <w:ind w:left="344"/>
              <w:rPr>
                <w:sz w:val="18"/>
              </w:rPr>
            </w:pPr>
            <w:r>
              <w:rPr>
                <w:sz w:val="18"/>
              </w:rPr>
              <w:t>Under 17</w:t>
            </w:r>
          </w:p>
        </w:tc>
        <w:tc>
          <w:tcPr>
            <w:tcW w:w="715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</w:tr>
      <w:tr w:rsidR="0015733B">
        <w:trPr>
          <w:trHeight w:val="210"/>
        </w:trPr>
        <w:tc>
          <w:tcPr>
            <w:tcW w:w="1461" w:type="dxa"/>
          </w:tcPr>
          <w:p w:rsidR="0015733B" w:rsidRDefault="00CB5649">
            <w:pPr>
              <w:pStyle w:val="TableParagraph"/>
              <w:spacing w:line="190" w:lineRule="exact"/>
              <w:ind w:right="67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006" w:type="dxa"/>
          </w:tcPr>
          <w:p w:rsidR="0015733B" w:rsidRDefault="00CB5649">
            <w:pPr>
              <w:pStyle w:val="TableParagraph"/>
              <w:spacing w:line="190" w:lineRule="exact"/>
              <w:ind w:left="270" w:right="266"/>
              <w:jc w:val="center"/>
              <w:rPr>
                <w:sz w:val="18"/>
              </w:rPr>
            </w:pPr>
            <w:r>
              <w:rPr>
                <w:sz w:val="18"/>
              </w:rPr>
              <w:t>24-25</w:t>
            </w:r>
          </w:p>
        </w:tc>
        <w:tc>
          <w:tcPr>
            <w:tcW w:w="766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1291" w:type="dxa"/>
          </w:tcPr>
          <w:p w:rsidR="0015733B" w:rsidRDefault="00CB5649">
            <w:pPr>
              <w:pStyle w:val="TableParagraph"/>
              <w:spacing w:line="190" w:lineRule="exact"/>
              <w:ind w:left="103"/>
              <w:rPr>
                <w:sz w:val="18"/>
              </w:rPr>
            </w:pPr>
            <w:r>
              <w:rPr>
                <w:sz w:val="18"/>
              </w:rPr>
              <w:t>20-23</w:t>
            </w:r>
          </w:p>
        </w:tc>
        <w:tc>
          <w:tcPr>
            <w:tcW w:w="750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1225" w:type="dxa"/>
          </w:tcPr>
          <w:p w:rsidR="0015733B" w:rsidRDefault="00CB5649">
            <w:pPr>
              <w:pStyle w:val="TableParagraph"/>
              <w:spacing w:line="190" w:lineRule="exact"/>
              <w:ind w:left="383" w:right="371"/>
              <w:jc w:val="center"/>
              <w:rPr>
                <w:sz w:val="18"/>
              </w:rPr>
            </w:pPr>
            <w:r>
              <w:rPr>
                <w:sz w:val="18"/>
              </w:rPr>
              <w:t>17-19</w:t>
            </w:r>
          </w:p>
        </w:tc>
        <w:tc>
          <w:tcPr>
            <w:tcW w:w="770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1370" w:type="dxa"/>
          </w:tcPr>
          <w:p w:rsidR="0015733B" w:rsidRDefault="00CB5649">
            <w:pPr>
              <w:pStyle w:val="TableParagraph"/>
              <w:spacing w:line="190" w:lineRule="exact"/>
              <w:ind w:left="344"/>
              <w:rPr>
                <w:sz w:val="18"/>
              </w:rPr>
            </w:pPr>
            <w:r>
              <w:rPr>
                <w:sz w:val="18"/>
              </w:rPr>
              <w:t>Under 17</w:t>
            </w:r>
          </w:p>
        </w:tc>
        <w:tc>
          <w:tcPr>
            <w:tcW w:w="715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</w:tr>
      <w:tr w:rsidR="0015733B">
        <w:trPr>
          <w:trHeight w:val="205"/>
        </w:trPr>
        <w:tc>
          <w:tcPr>
            <w:tcW w:w="1461" w:type="dxa"/>
          </w:tcPr>
          <w:p w:rsidR="0015733B" w:rsidRDefault="00CB5649">
            <w:pPr>
              <w:pStyle w:val="TableParagraph"/>
              <w:spacing w:line="185" w:lineRule="exact"/>
              <w:ind w:right="67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006" w:type="dxa"/>
          </w:tcPr>
          <w:p w:rsidR="0015733B" w:rsidRDefault="00CB5649">
            <w:pPr>
              <w:pStyle w:val="TableParagraph"/>
              <w:spacing w:line="185" w:lineRule="exact"/>
              <w:ind w:left="270" w:right="266"/>
              <w:jc w:val="center"/>
              <w:rPr>
                <w:sz w:val="18"/>
              </w:rPr>
            </w:pPr>
            <w:r>
              <w:rPr>
                <w:sz w:val="18"/>
              </w:rPr>
              <w:t>14-15</w:t>
            </w:r>
          </w:p>
        </w:tc>
        <w:tc>
          <w:tcPr>
            <w:tcW w:w="766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1291" w:type="dxa"/>
          </w:tcPr>
          <w:p w:rsidR="0015733B" w:rsidRDefault="00CB5649">
            <w:pPr>
              <w:pStyle w:val="TableParagraph"/>
              <w:spacing w:line="185" w:lineRule="exact"/>
              <w:ind w:left="103"/>
              <w:rPr>
                <w:sz w:val="18"/>
              </w:rPr>
            </w:pPr>
            <w:r>
              <w:rPr>
                <w:sz w:val="18"/>
              </w:rPr>
              <w:t>11-13</w:t>
            </w:r>
          </w:p>
        </w:tc>
        <w:tc>
          <w:tcPr>
            <w:tcW w:w="750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1225" w:type="dxa"/>
          </w:tcPr>
          <w:p w:rsidR="0015733B" w:rsidRDefault="00CB5649">
            <w:pPr>
              <w:pStyle w:val="TableParagraph"/>
              <w:spacing w:line="185" w:lineRule="exact"/>
              <w:ind w:left="383" w:right="371"/>
              <w:jc w:val="center"/>
              <w:rPr>
                <w:sz w:val="18"/>
              </w:rPr>
            </w:pPr>
            <w:r>
              <w:rPr>
                <w:sz w:val="18"/>
              </w:rPr>
              <w:t>5-10</w:t>
            </w:r>
          </w:p>
        </w:tc>
        <w:tc>
          <w:tcPr>
            <w:tcW w:w="770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1370" w:type="dxa"/>
          </w:tcPr>
          <w:p w:rsidR="0015733B" w:rsidRDefault="00CB5649">
            <w:pPr>
              <w:pStyle w:val="TableParagraph"/>
              <w:spacing w:line="185" w:lineRule="exact"/>
              <w:ind w:left="389"/>
              <w:rPr>
                <w:sz w:val="18"/>
              </w:rPr>
            </w:pPr>
            <w:r>
              <w:rPr>
                <w:sz w:val="18"/>
              </w:rPr>
              <w:t>Under 5</w:t>
            </w:r>
          </w:p>
        </w:tc>
        <w:tc>
          <w:tcPr>
            <w:tcW w:w="715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</w:tr>
      <w:tr w:rsidR="0015733B">
        <w:trPr>
          <w:trHeight w:val="210"/>
        </w:trPr>
        <w:tc>
          <w:tcPr>
            <w:tcW w:w="1461" w:type="dxa"/>
          </w:tcPr>
          <w:p w:rsidR="0015733B" w:rsidRDefault="00CB5649">
            <w:pPr>
              <w:pStyle w:val="TableParagraph"/>
              <w:spacing w:line="190" w:lineRule="exact"/>
              <w:ind w:right="67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006" w:type="dxa"/>
          </w:tcPr>
          <w:p w:rsidR="0015733B" w:rsidRDefault="00CB5649">
            <w:pPr>
              <w:pStyle w:val="TableParagraph"/>
              <w:spacing w:line="190" w:lineRule="exact"/>
              <w:ind w:left="270" w:right="266"/>
              <w:jc w:val="center"/>
              <w:rPr>
                <w:sz w:val="18"/>
              </w:rPr>
            </w:pPr>
            <w:r>
              <w:rPr>
                <w:sz w:val="18"/>
              </w:rPr>
              <w:t>14-15</w:t>
            </w:r>
          </w:p>
        </w:tc>
        <w:tc>
          <w:tcPr>
            <w:tcW w:w="766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1291" w:type="dxa"/>
          </w:tcPr>
          <w:p w:rsidR="0015733B" w:rsidRDefault="00CB5649">
            <w:pPr>
              <w:pStyle w:val="TableParagraph"/>
              <w:spacing w:line="190" w:lineRule="exact"/>
              <w:ind w:left="103"/>
              <w:rPr>
                <w:sz w:val="18"/>
              </w:rPr>
            </w:pPr>
            <w:r>
              <w:rPr>
                <w:sz w:val="18"/>
              </w:rPr>
              <w:t>11-13</w:t>
            </w:r>
          </w:p>
        </w:tc>
        <w:tc>
          <w:tcPr>
            <w:tcW w:w="750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1225" w:type="dxa"/>
          </w:tcPr>
          <w:p w:rsidR="0015733B" w:rsidRDefault="00CB5649">
            <w:pPr>
              <w:pStyle w:val="TableParagraph"/>
              <w:spacing w:line="190" w:lineRule="exact"/>
              <w:ind w:left="383" w:right="371"/>
              <w:jc w:val="center"/>
              <w:rPr>
                <w:sz w:val="18"/>
              </w:rPr>
            </w:pPr>
            <w:r>
              <w:rPr>
                <w:sz w:val="18"/>
              </w:rPr>
              <w:t>5-10</w:t>
            </w:r>
          </w:p>
        </w:tc>
        <w:tc>
          <w:tcPr>
            <w:tcW w:w="770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1370" w:type="dxa"/>
          </w:tcPr>
          <w:p w:rsidR="0015733B" w:rsidRDefault="00CB5649">
            <w:pPr>
              <w:pStyle w:val="TableParagraph"/>
              <w:spacing w:line="190" w:lineRule="exact"/>
              <w:ind w:left="389"/>
              <w:rPr>
                <w:sz w:val="18"/>
              </w:rPr>
            </w:pPr>
            <w:r>
              <w:rPr>
                <w:sz w:val="18"/>
              </w:rPr>
              <w:t>Under 5</w:t>
            </w:r>
          </w:p>
        </w:tc>
        <w:tc>
          <w:tcPr>
            <w:tcW w:w="715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</w:tr>
      <w:tr w:rsidR="0015733B">
        <w:trPr>
          <w:trHeight w:val="205"/>
        </w:trPr>
        <w:tc>
          <w:tcPr>
            <w:tcW w:w="1461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1006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766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1291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750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1225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770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1370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715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</w:tr>
    </w:tbl>
    <w:p w:rsidR="0015733B" w:rsidRDefault="0015733B">
      <w:pPr>
        <w:rPr>
          <w:sz w:val="14"/>
        </w:rPr>
        <w:sectPr w:rsidR="0015733B">
          <w:pgSz w:w="12240" w:h="15840"/>
          <w:pgMar w:top="1500" w:right="1300" w:bottom="960" w:left="1340" w:header="0" w:footer="779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1"/>
        <w:gridCol w:w="1006"/>
        <w:gridCol w:w="766"/>
        <w:gridCol w:w="1291"/>
        <w:gridCol w:w="750"/>
        <w:gridCol w:w="1225"/>
        <w:gridCol w:w="770"/>
        <w:gridCol w:w="1370"/>
        <w:gridCol w:w="715"/>
      </w:tblGrid>
      <w:tr w:rsidR="0015733B">
        <w:trPr>
          <w:trHeight w:val="1135"/>
        </w:trPr>
        <w:tc>
          <w:tcPr>
            <w:tcW w:w="1461" w:type="dxa"/>
            <w:textDirection w:val="btLr"/>
          </w:tcPr>
          <w:p w:rsidR="0015733B" w:rsidRDefault="00CB5649">
            <w:pPr>
              <w:pStyle w:val="TableParagraph"/>
              <w:spacing w:before="107"/>
              <w:ind w:left="114" w:right="380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Column totals</w:t>
            </w:r>
          </w:p>
        </w:tc>
        <w:tc>
          <w:tcPr>
            <w:tcW w:w="1006" w:type="dxa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766" w:type="dxa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750" w:type="dxa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1225" w:type="dxa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770" w:type="dxa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1370" w:type="dxa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</w:tr>
      <w:tr w:rsidR="0015733B">
        <w:trPr>
          <w:trHeight w:val="415"/>
        </w:trPr>
        <w:tc>
          <w:tcPr>
            <w:tcW w:w="1461" w:type="dxa"/>
            <w:shd w:val="clear" w:color="auto" w:fill="FFCC00"/>
          </w:tcPr>
          <w:p w:rsidR="0015733B" w:rsidRDefault="00CB5649">
            <w:pPr>
              <w:pStyle w:val="TableParagraph"/>
              <w:spacing w:line="206" w:lineRule="exact"/>
              <w:ind w:left="110" w:right="246"/>
              <w:rPr>
                <w:b/>
                <w:sz w:val="18"/>
              </w:rPr>
            </w:pPr>
            <w:r>
              <w:rPr>
                <w:b/>
                <w:sz w:val="18"/>
              </w:rPr>
              <w:t>Total Content Grade</w:t>
            </w:r>
          </w:p>
        </w:tc>
        <w:tc>
          <w:tcPr>
            <w:tcW w:w="1006" w:type="dxa"/>
            <w:shd w:val="clear" w:color="auto" w:fill="FFCC00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766" w:type="dxa"/>
            <w:shd w:val="clear" w:color="auto" w:fill="FFCC00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  <w:shd w:val="clear" w:color="auto" w:fill="FFCC00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750" w:type="dxa"/>
            <w:shd w:val="clear" w:color="auto" w:fill="FFCC00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1225" w:type="dxa"/>
            <w:shd w:val="clear" w:color="auto" w:fill="FFCC00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770" w:type="dxa"/>
            <w:shd w:val="clear" w:color="auto" w:fill="FFCC00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1370" w:type="dxa"/>
            <w:shd w:val="clear" w:color="auto" w:fill="FFCC00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  <w:shd w:val="clear" w:color="auto" w:fill="FFCC00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</w:tr>
      <w:tr w:rsidR="0015733B">
        <w:trPr>
          <w:trHeight w:val="5321"/>
        </w:trPr>
        <w:tc>
          <w:tcPr>
            <w:tcW w:w="1461" w:type="dxa"/>
          </w:tcPr>
          <w:p w:rsidR="0015733B" w:rsidRDefault="00CB5649">
            <w:pPr>
              <w:pStyle w:val="TableParagraph"/>
              <w:ind w:left="110" w:right="80"/>
              <w:rPr>
                <w:b/>
                <w:sz w:val="18"/>
              </w:rPr>
            </w:pPr>
            <w:r>
              <w:rPr>
                <w:b/>
                <w:sz w:val="18"/>
              </w:rPr>
              <w:t>Communication of Ideas: Form, format &amp; writing:</w:t>
            </w:r>
          </w:p>
          <w:p w:rsidR="0015733B" w:rsidRDefault="00CB5649">
            <w:pPr>
              <w:pStyle w:val="TableParagraph"/>
              <w:spacing w:line="205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points</w:t>
            </w:r>
          </w:p>
        </w:tc>
        <w:tc>
          <w:tcPr>
            <w:tcW w:w="1772" w:type="dxa"/>
            <w:gridSpan w:val="2"/>
          </w:tcPr>
          <w:p w:rsidR="0015733B" w:rsidRDefault="00CB5649">
            <w:pPr>
              <w:pStyle w:val="TableParagraph"/>
              <w:spacing w:line="237" w:lineRule="auto"/>
              <w:ind w:left="104" w:right="93"/>
              <w:rPr>
                <w:sz w:val="18"/>
              </w:rPr>
            </w:pPr>
            <w:r>
              <w:rPr>
                <w:sz w:val="18"/>
              </w:rPr>
              <w:t xml:space="preserve">Graduate level writing is reflected in </w:t>
            </w:r>
            <w:r>
              <w:rPr>
                <w:b/>
                <w:sz w:val="18"/>
              </w:rPr>
              <w:t xml:space="preserve">all </w:t>
            </w:r>
            <w:r>
              <w:rPr>
                <w:sz w:val="18"/>
              </w:rPr>
              <w:t>responses.</w:t>
            </w:r>
          </w:p>
          <w:p w:rsidR="0015733B" w:rsidRDefault="00CB5649"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z w:val="18"/>
              </w:rPr>
              <w:t>Responses are very well organized; paragraphs flow smoothly. There are few or no errors in grammar, spelling, punctuation, word usage and sentence structure.</w:t>
            </w:r>
          </w:p>
          <w:p w:rsidR="0015733B" w:rsidRDefault="00CB5649">
            <w:pPr>
              <w:pStyle w:val="TableParagraph"/>
              <w:ind w:left="104" w:right="115"/>
              <w:rPr>
                <w:sz w:val="18"/>
              </w:rPr>
            </w:pPr>
            <w:r>
              <w:rPr>
                <w:sz w:val="18"/>
              </w:rPr>
              <w:t>Citations are properly used (APA format), and all sources are identified and cited properly in the</w:t>
            </w:r>
            <w:r>
              <w:rPr>
                <w:sz w:val="18"/>
              </w:rPr>
              <w:t xml:space="preserve"> text and on the reference list.</w:t>
            </w:r>
          </w:p>
          <w:p w:rsidR="0015733B" w:rsidRDefault="0015733B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5733B" w:rsidRDefault="00CB5649">
            <w:pPr>
              <w:pStyle w:val="TableParagraph"/>
              <w:spacing w:before="1" w:line="242" w:lineRule="auto"/>
              <w:ind w:left="104" w:right="348"/>
              <w:rPr>
                <w:sz w:val="18"/>
              </w:rPr>
            </w:pPr>
            <w:r>
              <w:rPr>
                <w:sz w:val="18"/>
              </w:rPr>
              <w:t>Direct quotation from sources less than 10% of the exam submission.</w:t>
            </w:r>
          </w:p>
        </w:tc>
        <w:tc>
          <w:tcPr>
            <w:tcW w:w="2041" w:type="dxa"/>
            <w:gridSpan w:val="2"/>
          </w:tcPr>
          <w:p w:rsidR="0015733B" w:rsidRDefault="00CB5649">
            <w:pPr>
              <w:pStyle w:val="TableParagraph"/>
              <w:spacing w:line="237" w:lineRule="auto"/>
              <w:ind w:left="103" w:right="218"/>
              <w:rPr>
                <w:sz w:val="18"/>
              </w:rPr>
            </w:pPr>
            <w:r>
              <w:rPr>
                <w:sz w:val="18"/>
              </w:rPr>
              <w:t>Writing meets graduate standards.</w:t>
            </w:r>
          </w:p>
          <w:p w:rsidR="0015733B" w:rsidRDefault="00CB5649">
            <w:pPr>
              <w:pStyle w:val="TableParagraph"/>
              <w:ind w:left="103" w:right="313"/>
              <w:rPr>
                <w:sz w:val="18"/>
              </w:rPr>
            </w:pPr>
            <w:r>
              <w:rPr>
                <w:sz w:val="18"/>
              </w:rPr>
              <w:t>Responses are well organized; paragraphs flow smoothly.</w:t>
            </w:r>
          </w:p>
          <w:p w:rsidR="0015733B" w:rsidRDefault="00CB5649">
            <w:pPr>
              <w:pStyle w:val="TableParagraph"/>
              <w:spacing w:before="1"/>
              <w:ind w:left="103" w:right="243"/>
              <w:rPr>
                <w:sz w:val="18"/>
              </w:rPr>
            </w:pPr>
            <w:r>
              <w:rPr>
                <w:sz w:val="18"/>
              </w:rPr>
              <w:t>Several minor errors in spelling, punctuation, grammar, and/or s</w:t>
            </w:r>
            <w:r>
              <w:rPr>
                <w:sz w:val="18"/>
              </w:rPr>
              <w:t>entence structure, and/or minor errors in citation identification and/or format.</w:t>
            </w:r>
          </w:p>
          <w:p w:rsidR="0015733B" w:rsidRDefault="0015733B">
            <w:pPr>
              <w:pStyle w:val="TableParagraph"/>
              <w:rPr>
                <w:b/>
                <w:sz w:val="20"/>
              </w:rPr>
            </w:pPr>
          </w:p>
          <w:p w:rsidR="0015733B" w:rsidRDefault="0015733B">
            <w:pPr>
              <w:pStyle w:val="TableParagraph"/>
              <w:spacing w:before="4"/>
              <w:rPr>
                <w:b/>
              </w:rPr>
            </w:pPr>
          </w:p>
          <w:p w:rsidR="0015733B" w:rsidRDefault="00CB5649">
            <w:pPr>
              <w:pStyle w:val="TableParagraph"/>
              <w:spacing w:line="242" w:lineRule="auto"/>
              <w:ind w:left="103" w:right="238"/>
              <w:rPr>
                <w:sz w:val="18"/>
              </w:rPr>
            </w:pPr>
            <w:r>
              <w:rPr>
                <w:sz w:val="18"/>
              </w:rPr>
              <w:t>Direct quotation from sources slightly greater than 10% of the exam submission.</w:t>
            </w:r>
          </w:p>
        </w:tc>
        <w:tc>
          <w:tcPr>
            <w:tcW w:w="1995" w:type="dxa"/>
            <w:gridSpan w:val="2"/>
          </w:tcPr>
          <w:p w:rsidR="0015733B" w:rsidRDefault="00CB5649">
            <w:pPr>
              <w:pStyle w:val="TableParagraph"/>
              <w:ind w:left="108" w:right="102"/>
              <w:rPr>
                <w:sz w:val="18"/>
              </w:rPr>
            </w:pPr>
            <w:r>
              <w:rPr>
                <w:sz w:val="18"/>
              </w:rPr>
              <w:t>Writing does not meet graduate standards or meets standards in some responses, but not in others. Responses are not well organized; paragraphs do not flow smoothly.</w:t>
            </w:r>
          </w:p>
          <w:p w:rsidR="0015733B" w:rsidRDefault="00CB5649">
            <w:pPr>
              <w:pStyle w:val="TableParagraph"/>
              <w:ind w:left="108" w:right="112"/>
              <w:rPr>
                <w:sz w:val="18"/>
              </w:rPr>
            </w:pPr>
            <w:r>
              <w:rPr>
                <w:sz w:val="18"/>
              </w:rPr>
              <w:t>Many minor errors in spelling, punctuation, grammar, and/or sentence structure, and several</w:t>
            </w:r>
            <w:r>
              <w:rPr>
                <w:sz w:val="18"/>
              </w:rPr>
              <w:t xml:space="preserve"> errors in citation identification and/or format.</w:t>
            </w:r>
          </w:p>
          <w:p w:rsidR="0015733B" w:rsidRDefault="0015733B">
            <w:pPr>
              <w:pStyle w:val="TableParagraph"/>
              <w:spacing w:before="2"/>
              <w:rPr>
                <w:b/>
                <w:sz w:val="24"/>
              </w:rPr>
            </w:pPr>
          </w:p>
          <w:p w:rsidR="0015733B" w:rsidRDefault="00CB5649">
            <w:pPr>
              <w:pStyle w:val="TableParagraph"/>
              <w:spacing w:line="242" w:lineRule="auto"/>
              <w:ind w:left="108" w:right="167"/>
              <w:rPr>
                <w:sz w:val="18"/>
              </w:rPr>
            </w:pPr>
            <w:r>
              <w:rPr>
                <w:sz w:val="18"/>
              </w:rPr>
              <w:t>Direct quotation from sources significantly greater than 10% of the exam submission.</w:t>
            </w:r>
          </w:p>
        </w:tc>
        <w:tc>
          <w:tcPr>
            <w:tcW w:w="2085" w:type="dxa"/>
            <w:gridSpan w:val="2"/>
          </w:tcPr>
          <w:p w:rsidR="0015733B" w:rsidRDefault="00CB5649">
            <w:pPr>
              <w:pStyle w:val="TableParagraph"/>
              <w:spacing w:line="237" w:lineRule="auto"/>
              <w:ind w:left="103" w:right="107"/>
              <w:rPr>
                <w:sz w:val="18"/>
              </w:rPr>
            </w:pPr>
            <w:r>
              <w:rPr>
                <w:sz w:val="18"/>
              </w:rPr>
              <w:t xml:space="preserve">Writing does not </w:t>
            </w:r>
            <w:r>
              <w:rPr>
                <w:spacing w:val="-4"/>
                <w:sz w:val="18"/>
              </w:rPr>
              <w:t xml:space="preserve">meet </w:t>
            </w:r>
            <w:r>
              <w:rPr>
                <w:sz w:val="18"/>
              </w:rPr>
              <w:t>graduate standards.</w:t>
            </w:r>
          </w:p>
          <w:p w:rsidR="0015733B" w:rsidRDefault="00CB5649">
            <w:pPr>
              <w:pStyle w:val="TableParagraph"/>
              <w:ind w:left="103" w:right="107"/>
              <w:rPr>
                <w:sz w:val="18"/>
              </w:rPr>
            </w:pPr>
            <w:r>
              <w:rPr>
                <w:sz w:val="18"/>
              </w:rPr>
              <w:t xml:space="preserve">Responses are not well organized; paragraphs </w:t>
            </w:r>
            <w:r>
              <w:rPr>
                <w:spacing w:val="-9"/>
                <w:sz w:val="18"/>
              </w:rPr>
              <w:t xml:space="preserve">do </w:t>
            </w:r>
            <w:r>
              <w:rPr>
                <w:sz w:val="18"/>
              </w:rPr>
              <w:t>not flow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smoothly.</w:t>
            </w:r>
          </w:p>
          <w:p w:rsidR="0015733B" w:rsidRDefault="00CB5649">
            <w:pPr>
              <w:pStyle w:val="TableParagraph"/>
              <w:spacing w:before="1"/>
              <w:ind w:left="103" w:right="107"/>
              <w:rPr>
                <w:sz w:val="18"/>
              </w:rPr>
            </w:pPr>
            <w:r>
              <w:rPr>
                <w:sz w:val="18"/>
              </w:rPr>
              <w:t>Unacceptable number of errors in spelling, punctuation, grammar, sentence structure, and/or citation placement, style and format.</w:t>
            </w:r>
          </w:p>
          <w:p w:rsidR="0015733B" w:rsidRDefault="00CB5649">
            <w:pPr>
              <w:pStyle w:val="TableParagraph"/>
              <w:ind w:left="103" w:right="241"/>
              <w:rPr>
                <w:sz w:val="18"/>
              </w:rPr>
            </w:pPr>
            <w:r>
              <w:rPr>
                <w:sz w:val="18"/>
              </w:rPr>
              <w:t>Submission contains no APA format.</w:t>
            </w:r>
          </w:p>
          <w:p w:rsidR="0015733B" w:rsidRDefault="0015733B">
            <w:pPr>
              <w:pStyle w:val="TableParagraph"/>
              <w:rPr>
                <w:b/>
                <w:sz w:val="20"/>
              </w:rPr>
            </w:pPr>
          </w:p>
          <w:p w:rsidR="0015733B" w:rsidRDefault="0015733B">
            <w:pPr>
              <w:pStyle w:val="TableParagraph"/>
              <w:spacing w:before="2"/>
              <w:rPr>
                <w:b/>
              </w:rPr>
            </w:pPr>
          </w:p>
          <w:p w:rsidR="0015733B" w:rsidRDefault="00CB5649">
            <w:pPr>
              <w:pStyle w:val="TableParagraph"/>
              <w:spacing w:line="242" w:lineRule="auto"/>
              <w:ind w:left="103" w:right="312"/>
              <w:rPr>
                <w:sz w:val="18"/>
              </w:rPr>
            </w:pPr>
            <w:r>
              <w:rPr>
                <w:sz w:val="18"/>
              </w:rPr>
              <w:t>Direct quotation from sources throughout the exam submission.</w:t>
            </w:r>
          </w:p>
        </w:tc>
      </w:tr>
      <w:tr w:rsidR="0015733B">
        <w:trPr>
          <w:trHeight w:val="205"/>
        </w:trPr>
        <w:tc>
          <w:tcPr>
            <w:tcW w:w="1461" w:type="dxa"/>
          </w:tcPr>
          <w:p w:rsidR="0015733B" w:rsidRDefault="0015733B">
            <w:pPr>
              <w:pStyle w:val="TableParagraph"/>
              <w:rPr>
                <w:sz w:val="14"/>
              </w:rPr>
            </w:pPr>
          </w:p>
        </w:tc>
        <w:tc>
          <w:tcPr>
            <w:tcW w:w="1772" w:type="dxa"/>
            <w:gridSpan w:val="2"/>
          </w:tcPr>
          <w:p w:rsidR="0015733B" w:rsidRDefault="00CB5649">
            <w:pPr>
              <w:pStyle w:val="TableParagraph"/>
              <w:spacing w:line="185" w:lineRule="exact"/>
              <w:ind w:left="650" w:right="651"/>
              <w:jc w:val="center"/>
              <w:rPr>
                <w:sz w:val="18"/>
              </w:rPr>
            </w:pPr>
            <w:r>
              <w:rPr>
                <w:sz w:val="18"/>
              </w:rPr>
              <w:t>18-20</w:t>
            </w:r>
          </w:p>
        </w:tc>
        <w:tc>
          <w:tcPr>
            <w:tcW w:w="2041" w:type="dxa"/>
            <w:gridSpan w:val="2"/>
          </w:tcPr>
          <w:p w:rsidR="0015733B" w:rsidRDefault="00CB5649">
            <w:pPr>
              <w:pStyle w:val="TableParagraph"/>
              <w:spacing w:line="185" w:lineRule="exact"/>
              <w:ind w:left="273" w:right="267"/>
              <w:jc w:val="center"/>
              <w:rPr>
                <w:sz w:val="18"/>
              </w:rPr>
            </w:pPr>
            <w:r>
              <w:rPr>
                <w:sz w:val="18"/>
              </w:rPr>
              <w:t>16-17</w:t>
            </w:r>
          </w:p>
        </w:tc>
        <w:tc>
          <w:tcPr>
            <w:tcW w:w="1995" w:type="dxa"/>
            <w:gridSpan w:val="2"/>
          </w:tcPr>
          <w:p w:rsidR="0015733B" w:rsidRDefault="00CB5649">
            <w:pPr>
              <w:pStyle w:val="TableParagraph"/>
              <w:spacing w:line="185" w:lineRule="exact"/>
              <w:ind w:left="118" w:right="116"/>
              <w:jc w:val="center"/>
              <w:rPr>
                <w:sz w:val="18"/>
              </w:rPr>
            </w:pPr>
            <w:r>
              <w:rPr>
                <w:sz w:val="18"/>
              </w:rPr>
              <w:t>14-15</w:t>
            </w:r>
          </w:p>
        </w:tc>
        <w:tc>
          <w:tcPr>
            <w:tcW w:w="2085" w:type="dxa"/>
            <w:gridSpan w:val="2"/>
          </w:tcPr>
          <w:p w:rsidR="0015733B" w:rsidRDefault="00CB5649">
            <w:pPr>
              <w:pStyle w:val="TableParagraph"/>
              <w:spacing w:line="185" w:lineRule="exact"/>
              <w:ind w:left="456" w:right="456"/>
              <w:jc w:val="center"/>
              <w:rPr>
                <w:sz w:val="18"/>
              </w:rPr>
            </w:pPr>
            <w:r>
              <w:rPr>
                <w:sz w:val="18"/>
              </w:rPr>
              <w:t>Under 14</w:t>
            </w:r>
          </w:p>
        </w:tc>
      </w:tr>
      <w:tr w:rsidR="0015733B">
        <w:trPr>
          <w:trHeight w:val="415"/>
        </w:trPr>
        <w:tc>
          <w:tcPr>
            <w:tcW w:w="1461" w:type="dxa"/>
            <w:shd w:val="clear" w:color="auto" w:fill="FFCC00"/>
          </w:tcPr>
          <w:p w:rsidR="0015733B" w:rsidRDefault="00CB5649">
            <w:pPr>
              <w:pStyle w:val="TableParagraph"/>
              <w:spacing w:line="205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Communication</w:t>
            </w:r>
          </w:p>
          <w:p w:rsidR="0015733B" w:rsidRDefault="00CB5649">
            <w:pPr>
              <w:pStyle w:val="TableParagraph"/>
              <w:spacing w:before="3" w:line="188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Grade:</w:t>
            </w:r>
          </w:p>
        </w:tc>
        <w:tc>
          <w:tcPr>
            <w:tcW w:w="1772" w:type="dxa"/>
            <w:gridSpan w:val="2"/>
            <w:shd w:val="clear" w:color="auto" w:fill="FFCC00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2041" w:type="dxa"/>
            <w:gridSpan w:val="2"/>
            <w:shd w:val="clear" w:color="auto" w:fill="FFCC00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  <w:gridSpan w:val="2"/>
            <w:shd w:val="clear" w:color="auto" w:fill="FFCC00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gridSpan w:val="2"/>
            <w:shd w:val="clear" w:color="auto" w:fill="FFCC00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</w:tr>
      <w:tr w:rsidR="0015733B">
        <w:trPr>
          <w:trHeight w:val="620"/>
        </w:trPr>
        <w:tc>
          <w:tcPr>
            <w:tcW w:w="1461" w:type="dxa"/>
            <w:shd w:val="clear" w:color="auto" w:fill="00FF00"/>
          </w:tcPr>
          <w:p w:rsidR="0015733B" w:rsidRDefault="00CB5649">
            <w:pPr>
              <w:pStyle w:val="TableParagraph"/>
              <w:spacing w:line="237" w:lineRule="auto"/>
              <w:ind w:left="580" w:right="82" w:hanging="23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Total Grade: Content </w:t>
            </w:r>
            <w:r>
              <w:rPr>
                <w:b/>
                <w:spacing w:val="-16"/>
                <w:sz w:val="18"/>
              </w:rPr>
              <w:t>+</w:t>
            </w:r>
          </w:p>
          <w:p w:rsidR="0015733B" w:rsidRDefault="00CB5649">
            <w:pPr>
              <w:pStyle w:val="TableParagraph"/>
              <w:spacing w:before="2" w:line="188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Communication</w:t>
            </w:r>
          </w:p>
        </w:tc>
        <w:tc>
          <w:tcPr>
            <w:tcW w:w="1772" w:type="dxa"/>
            <w:gridSpan w:val="2"/>
            <w:shd w:val="clear" w:color="auto" w:fill="00FF00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2041" w:type="dxa"/>
            <w:gridSpan w:val="2"/>
            <w:shd w:val="clear" w:color="auto" w:fill="00FF00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  <w:gridSpan w:val="2"/>
            <w:shd w:val="clear" w:color="auto" w:fill="00FF00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gridSpan w:val="2"/>
            <w:shd w:val="clear" w:color="auto" w:fill="00FF00"/>
          </w:tcPr>
          <w:p w:rsidR="0015733B" w:rsidRDefault="0015733B">
            <w:pPr>
              <w:pStyle w:val="TableParagraph"/>
              <w:rPr>
                <w:sz w:val="18"/>
              </w:rPr>
            </w:pPr>
          </w:p>
        </w:tc>
      </w:tr>
    </w:tbl>
    <w:p w:rsidR="0015733B" w:rsidRDefault="0015733B">
      <w:pPr>
        <w:spacing w:before="6"/>
        <w:rPr>
          <w:b/>
          <w:sz w:val="9"/>
        </w:rPr>
      </w:pPr>
    </w:p>
    <w:p w:rsidR="0015733B" w:rsidRDefault="00CB5649">
      <w:pPr>
        <w:spacing w:before="92"/>
        <w:ind w:left="100"/>
        <w:rPr>
          <w:b/>
          <w:sz w:val="18"/>
        </w:rPr>
      </w:pPr>
      <w:r>
        <w:rPr>
          <w:b/>
          <w:sz w:val="18"/>
        </w:rPr>
        <w:t>Comments:</w:t>
      </w:r>
    </w:p>
    <w:p w:rsidR="0015733B" w:rsidRDefault="0015733B">
      <w:pPr>
        <w:spacing w:before="1"/>
        <w:rPr>
          <w:b/>
          <w:sz w:val="10"/>
        </w:rPr>
      </w:pPr>
    </w:p>
    <w:p w:rsidR="0015733B" w:rsidRDefault="00CB5649">
      <w:pPr>
        <w:spacing w:before="93"/>
        <w:ind w:left="1521" w:right="1555"/>
        <w:jc w:val="center"/>
        <w:rPr>
          <w:b/>
          <w:sz w:val="18"/>
        </w:rPr>
      </w:pPr>
      <w:r>
        <w:rPr>
          <w:b/>
          <w:sz w:val="18"/>
        </w:rPr>
        <w:t>END</w:t>
      </w:r>
    </w:p>
    <w:sectPr w:rsidR="0015733B">
      <w:pgSz w:w="12240" w:h="15840"/>
      <w:pgMar w:top="1440" w:right="1300" w:bottom="960" w:left="1340" w:header="0" w:footer="77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649" w:rsidRDefault="00CB5649">
      <w:r>
        <w:separator/>
      </w:r>
    </w:p>
  </w:endnote>
  <w:endnote w:type="continuationSeparator" w:id="0">
    <w:p w:rsidR="00CB5649" w:rsidRDefault="00CB5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33B" w:rsidRDefault="00CB5649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2.2pt;margin-top:742.05pt;width:10pt;height:15.3pt;z-index:-251658752;mso-position-horizontal-relative:page;mso-position-vertical-relative:page" filled="f" stroked="f">
          <v:textbox inset="0,0,0,0">
            <w:txbxContent>
              <w:p w:rsidR="0015733B" w:rsidRDefault="00CB5649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800B9">
                  <w:rPr>
                    <w:noProof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649" w:rsidRDefault="00CB5649">
      <w:r>
        <w:separator/>
      </w:r>
    </w:p>
  </w:footnote>
  <w:footnote w:type="continuationSeparator" w:id="0">
    <w:p w:rsidR="00CB5649" w:rsidRDefault="00CB56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25259"/>
    <w:multiLevelType w:val="hybridMultilevel"/>
    <w:tmpl w:val="E570AFB2"/>
    <w:lvl w:ilvl="0" w:tplc="EB945032">
      <w:start w:val="1"/>
      <w:numFmt w:val="decimal"/>
      <w:lvlText w:val="%1"/>
      <w:lvlJc w:val="left"/>
      <w:pPr>
        <w:ind w:left="235" w:hanging="135"/>
        <w:jc w:val="left"/>
      </w:pPr>
      <w:rPr>
        <w:rFonts w:hint="default"/>
        <w:w w:val="100"/>
        <w:position w:val="8"/>
        <w:lang w:val="en-US" w:eastAsia="en-US" w:bidi="en-US"/>
      </w:rPr>
    </w:lvl>
    <w:lvl w:ilvl="1" w:tplc="E4CE48EA">
      <w:start w:val="1"/>
      <w:numFmt w:val="decimal"/>
      <w:lvlText w:val="%2."/>
      <w:lvlJc w:val="left"/>
      <w:pPr>
        <w:ind w:left="821" w:hanging="361"/>
        <w:jc w:val="left"/>
      </w:pPr>
      <w:rPr>
        <w:rFonts w:ascii="Calibri" w:eastAsia="Calibri" w:hAnsi="Calibri" w:cs="Calibri" w:hint="default"/>
        <w:spacing w:val="-4"/>
        <w:w w:val="100"/>
        <w:sz w:val="22"/>
        <w:szCs w:val="22"/>
        <w:lang w:val="en-US" w:eastAsia="en-US" w:bidi="en-US"/>
      </w:rPr>
    </w:lvl>
    <w:lvl w:ilvl="2" w:tplc="C9E259F2">
      <w:start w:val="1"/>
      <w:numFmt w:val="lowerLetter"/>
      <w:lvlText w:val="%3."/>
      <w:lvlJc w:val="left"/>
      <w:pPr>
        <w:ind w:left="1541" w:hanging="360"/>
        <w:jc w:val="left"/>
      </w:pPr>
      <w:rPr>
        <w:rFonts w:ascii="Calibri" w:eastAsia="Calibri" w:hAnsi="Calibri" w:cs="Calibri" w:hint="default"/>
        <w:spacing w:val="-3"/>
        <w:w w:val="100"/>
        <w:sz w:val="22"/>
        <w:szCs w:val="22"/>
        <w:lang w:val="en-US" w:eastAsia="en-US" w:bidi="en-US"/>
      </w:rPr>
    </w:lvl>
    <w:lvl w:ilvl="3" w:tplc="0DAE290E">
      <w:numFmt w:val="bullet"/>
      <w:lvlText w:val="•"/>
      <w:lvlJc w:val="left"/>
      <w:pPr>
        <w:ind w:left="2547" w:hanging="360"/>
      </w:pPr>
      <w:rPr>
        <w:rFonts w:hint="default"/>
        <w:lang w:val="en-US" w:eastAsia="en-US" w:bidi="en-US"/>
      </w:rPr>
    </w:lvl>
    <w:lvl w:ilvl="4" w:tplc="49E4FC14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en-US"/>
      </w:rPr>
    </w:lvl>
    <w:lvl w:ilvl="5" w:tplc="4B6CC5BE">
      <w:numFmt w:val="bullet"/>
      <w:lvlText w:val="•"/>
      <w:lvlJc w:val="left"/>
      <w:pPr>
        <w:ind w:left="4562" w:hanging="360"/>
      </w:pPr>
      <w:rPr>
        <w:rFonts w:hint="default"/>
        <w:lang w:val="en-US" w:eastAsia="en-US" w:bidi="en-US"/>
      </w:rPr>
    </w:lvl>
    <w:lvl w:ilvl="6" w:tplc="908CDCD6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en-US"/>
      </w:rPr>
    </w:lvl>
    <w:lvl w:ilvl="7" w:tplc="A8DA24D0">
      <w:numFmt w:val="bullet"/>
      <w:lvlText w:val="•"/>
      <w:lvlJc w:val="left"/>
      <w:pPr>
        <w:ind w:left="6577" w:hanging="360"/>
      </w:pPr>
      <w:rPr>
        <w:rFonts w:hint="default"/>
        <w:lang w:val="en-US" w:eastAsia="en-US" w:bidi="en-US"/>
      </w:rPr>
    </w:lvl>
    <w:lvl w:ilvl="8" w:tplc="82880686">
      <w:numFmt w:val="bullet"/>
      <w:lvlText w:val="•"/>
      <w:lvlJc w:val="left"/>
      <w:pPr>
        <w:ind w:left="7585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303E6B8E"/>
    <w:multiLevelType w:val="hybridMultilevel"/>
    <w:tmpl w:val="CDB8AC62"/>
    <w:lvl w:ilvl="0" w:tplc="AB4C1862">
      <w:start w:val="1"/>
      <w:numFmt w:val="decimal"/>
      <w:lvlText w:val="%1)"/>
      <w:lvlJc w:val="left"/>
      <w:pPr>
        <w:ind w:left="1541" w:hanging="360"/>
        <w:jc w:val="left"/>
      </w:pPr>
      <w:rPr>
        <w:rFonts w:ascii="Calibri" w:eastAsia="Calibri" w:hAnsi="Calibri" w:cs="Calibri" w:hint="default"/>
        <w:spacing w:val="-16"/>
        <w:w w:val="100"/>
        <w:sz w:val="22"/>
        <w:szCs w:val="22"/>
        <w:lang w:val="en-US" w:eastAsia="en-US" w:bidi="en-US"/>
      </w:rPr>
    </w:lvl>
    <w:lvl w:ilvl="1" w:tplc="C0F88274">
      <w:start w:val="1"/>
      <w:numFmt w:val="lowerLetter"/>
      <w:lvlText w:val="%2."/>
      <w:lvlJc w:val="left"/>
      <w:pPr>
        <w:ind w:left="2261" w:hanging="360"/>
        <w:jc w:val="left"/>
      </w:pPr>
      <w:rPr>
        <w:rFonts w:ascii="Calibri" w:eastAsia="Calibri" w:hAnsi="Calibri" w:cs="Calibri" w:hint="default"/>
        <w:spacing w:val="-3"/>
        <w:w w:val="100"/>
        <w:sz w:val="22"/>
        <w:szCs w:val="22"/>
        <w:lang w:val="en-US" w:eastAsia="en-US" w:bidi="en-US"/>
      </w:rPr>
    </w:lvl>
    <w:lvl w:ilvl="2" w:tplc="161A65BC">
      <w:numFmt w:val="bullet"/>
      <w:lvlText w:val="•"/>
      <w:lvlJc w:val="left"/>
      <w:pPr>
        <w:ind w:left="3075" w:hanging="360"/>
      </w:pPr>
      <w:rPr>
        <w:rFonts w:hint="default"/>
        <w:lang w:val="en-US" w:eastAsia="en-US" w:bidi="en-US"/>
      </w:rPr>
    </w:lvl>
    <w:lvl w:ilvl="3" w:tplc="757C98DC">
      <w:numFmt w:val="bullet"/>
      <w:lvlText w:val="•"/>
      <w:lvlJc w:val="left"/>
      <w:pPr>
        <w:ind w:left="3891" w:hanging="360"/>
      </w:pPr>
      <w:rPr>
        <w:rFonts w:hint="default"/>
        <w:lang w:val="en-US" w:eastAsia="en-US" w:bidi="en-US"/>
      </w:rPr>
    </w:lvl>
    <w:lvl w:ilvl="4" w:tplc="BD8C4136">
      <w:numFmt w:val="bullet"/>
      <w:lvlText w:val="•"/>
      <w:lvlJc w:val="left"/>
      <w:pPr>
        <w:ind w:left="4706" w:hanging="360"/>
      </w:pPr>
      <w:rPr>
        <w:rFonts w:hint="default"/>
        <w:lang w:val="en-US" w:eastAsia="en-US" w:bidi="en-US"/>
      </w:rPr>
    </w:lvl>
    <w:lvl w:ilvl="5" w:tplc="2B220CE2">
      <w:numFmt w:val="bullet"/>
      <w:lvlText w:val="•"/>
      <w:lvlJc w:val="left"/>
      <w:pPr>
        <w:ind w:left="5522" w:hanging="360"/>
      </w:pPr>
      <w:rPr>
        <w:rFonts w:hint="default"/>
        <w:lang w:val="en-US" w:eastAsia="en-US" w:bidi="en-US"/>
      </w:rPr>
    </w:lvl>
    <w:lvl w:ilvl="6" w:tplc="A5DA4396">
      <w:numFmt w:val="bullet"/>
      <w:lvlText w:val="•"/>
      <w:lvlJc w:val="left"/>
      <w:pPr>
        <w:ind w:left="6337" w:hanging="360"/>
      </w:pPr>
      <w:rPr>
        <w:rFonts w:hint="default"/>
        <w:lang w:val="en-US" w:eastAsia="en-US" w:bidi="en-US"/>
      </w:rPr>
    </w:lvl>
    <w:lvl w:ilvl="7" w:tplc="56928928">
      <w:numFmt w:val="bullet"/>
      <w:lvlText w:val="•"/>
      <w:lvlJc w:val="left"/>
      <w:pPr>
        <w:ind w:left="7153" w:hanging="360"/>
      </w:pPr>
      <w:rPr>
        <w:rFonts w:hint="default"/>
        <w:lang w:val="en-US" w:eastAsia="en-US" w:bidi="en-US"/>
      </w:rPr>
    </w:lvl>
    <w:lvl w:ilvl="8" w:tplc="6B40DCB0">
      <w:numFmt w:val="bullet"/>
      <w:lvlText w:val="•"/>
      <w:lvlJc w:val="left"/>
      <w:pPr>
        <w:ind w:left="7968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70FC50A4"/>
    <w:multiLevelType w:val="hybridMultilevel"/>
    <w:tmpl w:val="B85E8E28"/>
    <w:lvl w:ilvl="0" w:tplc="3230A9C4">
      <w:start w:val="1"/>
      <w:numFmt w:val="decimal"/>
      <w:lvlText w:val="%1)"/>
      <w:lvlJc w:val="left"/>
      <w:pPr>
        <w:ind w:left="1541" w:hanging="360"/>
        <w:jc w:val="right"/>
      </w:pPr>
      <w:rPr>
        <w:rFonts w:ascii="Calibri" w:eastAsia="Calibri" w:hAnsi="Calibri" w:cs="Calibri" w:hint="default"/>
        <w:spacing w:val="-16"/>
        <w:w w:val="100"/>
        <w:sz w:val="22"/>
        <w:szCs w:val="22"/>
        <w:lang w:val="en-US" w:eastAsia="en-US" w:bidi="en-US"/>
      </w:rPr>
    </w:lvl>
    <w:lvl w:ilvl="1" w:tplc="33D6EC28">
      <w:start w:val="1"/>
      <w:numFmt w:val="lowerLetter"/>
      <w:lvlText w:val="%2."/>
      <w:lvlJc w:val="left"/>
      <w:pPr>
        <w:ind w:left="2261" w:hanging="360"/>
        <w:jc w:val="left"/>
      </w:pPr>
      <w:rPr>
        <w:rFonts w:ascii="Calibri" w:eastAsia="Calibri" w:hAnsi="Calibri" w:cs="Calibri" w:hint="default"/>
        <w:spacing w:val="-3"/>
        <w:w w:val="100"/>
        <w:sz w:val="22"/>
        <w:szCs w:val="22"/>
        <w:lang w:val="en-US" w:eastAsia="en-US" w:bidi="en-US"/>
      </w:rPr>
    </w:lvl>
    <w:lvl w:ilvl="2" w:tplc="4E86D5CE">
      <w:numFmt w:val="bullet"/>
      <w:lvlText w:val="•"/>
      <w:lvlJc w:val="left"/>
      <w:pPr>
        <w:ind w:left="3075" w:hanging="360"/>
      </w:pPr>
      <w:rPr>
        <w:rFonts w:hint="default"/>
        <w:lang w:val="en-US" w:eastAsia="en-US" w:bidi="en-US"/>
      </w:rPr>
    </w:lvl>
    <w:lvl w:ilvl="3" w:tplc="F52C28E0">
      <w:numFmt w:val="bullet"/>
      <w:lvlText w:val="•"/>
      <w:lvlJc w:val="left"/>
      <w:pPr>
        <w:ind w:left="3891" w:hanging="360"/>
      </w:pPr>
      <w:rPr>
        <w:rFonts w:hint="default"/>
        <w:lang w:val="en-US" w:eastAsia="en-US" w:bidi="en-US"/>
      </w:rPr>
    </w:lvl>
    <w:lvl w:ilvl="4" w:tplc="6ECCE7F8">
      <w:numFmt w:val="bullet"/>
      <w:lvlText w:val="•"/>
      <w:lvlJc w:val="left"/>
      <w:pPr>
        <w:ind w:left="4706" w:hanging="360"/>
      </w:pPr>
      <w:rPr>
        <w:rFonts w:hint="default"/>
        <w:lang w:val="en-US" w:eastAsia="en-US" w:bidi="en-US"/>
      </w:rPr>
    </w:lvl>
    <w:lvl w:ilvl="5" w:tplc="A40CD360">
      <w:numFmt w:val="bullet"/>
      <w:lvlText w:val="•"/>
      <w:lvlJc w:val="left"/>
      <w:pPr>
        <w:ind w:left="5522" w:hanging="360"/>
      </w:pPr>
      <w:rPr>
        <w:rFonts w:hint="default"/>
        <w:lang w:val="en-US" w:eastAsia="en-US" w:bidi="en-US"/>
      </w:rPr>
    </w:lvl>
    <w:lvl w:ilvl="6" w:tplc="9FB8E222">
      <w:numFmt w:val="bullet"/>
      <w:lvlText w:val="•"/>
      <w:lvlJc w:val="left"/>
      <w:pPr>
        <w:ind w:left="6337" w:hanging="360"/>
      </w:pPr>
      <w:rPr>
        <w:rFonts w:hint="default"/>
        <w:lang w:val="en-US" w:eastAsia="en-US" w:bidi="en-US"/>
      </w:rPr>
    </w:lvl>
    <w:lvl w:ilvl="7" w:tplc="D9B69516">
      <w:numFmt w:val="bullet"/>
      <w:lvlText w:val="•"/>
      <w:lvlJc w:val="left"/>
      <w:pPr>
        <w:ind w:left="7153" w:hanging="360"/>
      </w:pPr>
      <w:rPr>
        <w:rFonts w:hint="default"/>
        <w:lang w:val="en-US" w:eastAsia="en-US" w:bidi="en-US"/>
      </w:rPr>
    </w:lvl>
    <w:lvl w:ilvl="8" w:tplc="EC8C7266">
      <w:numFmt w:val="bullet"/>
      <w:lvlText w:val="•"/>
      <w:lvlJc w:val="left"/>
      <w:pPr>
        <w:ind w:left="7968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79993498"/>
    <w:multiLevelType w:val="hybridMultilevel"/>
    <w:tmpl w:val="B33ED372"/>
    <w:lvl w:ilvl="0" w:tplc="31EA3C8C">
      <w:start w:val="1"/>
      <w:numFmt w:val="decimal"/>
      <w:lvlText w:val="%1)"/>
      <w:lvlJc w:val="left"/>
      <w:pPr>
        <w:ind w:left="1541" w:hanging="360"/>
        <w:jc w:val="left"/>
      </w:pPr>
      <w:rPr>
        <w:rFonts w:ascii="Calibri" w:eastAsia="Calibri" w:hAnsi="Calibri" w:cs="Calibri" w:hint="default"/>
        <w:spacing w:val="-16"/>
        <w:w w:val="100"/>
        <w:sz w:val="22"/>
        <w:szCs w:val="22"/>
        <w:lang w:val="en-US" w:eastAsia="en-US" w:bidi="en-US"/>
      </w:rPr>
    </w:lvl>
    <w:lvl w:ilvl="1" w:tplc="2368C5B6">
      <w:numFmt w:val="bullet"/>
      <w:lvlText w:val="•"/>
      <w:lvlJc w:val="left"/>
      <w:pPr>
        <w:ind w:left="2346" w:hanging="360"/>
      </w:pPr>
      <w:rPr>
        <w:rFonts w:hint="default"/>
        <w:lang w:val="en-US" w:eastAsia="en-US" w:bidi="en-US"/>
      </w:rPr>
    </w:lvl>
    <w:lvl w:ilvl="2" w:tplc="7F426416">
      <w:numFmt w:val="bullet"/>
      <w:lvlText w:val="•"/>
      <w:lvlJc w:val="left"/>
      <w:pPr>
        <w:ind w:left="3152" w:hanging="360"/>
      </w:pPr>
      <w:rPr>
        <w:rFonts w:hint="default"/>
        <w:lang w:val="en-US" w:eastAsia="en-US" w:bidi="en-US"/>
      </w:rPr>
    </w:lvl>
    <w:lvl w:ilvl="3" w:tplc="2CE84DDC">
      <w:numFmt w:val="bullet"/>
      <w:lvlText w:val="•"/>
      <w:lvlJc w:val="left"/>
      <w:pPr>
        <w:ind w:left="3958" w:hanging="360"/>
      </w:pPr>
      <w:rPr>
        <w:rFonts w:hint="default"/>
        <w:lang w:val="en-US" w:eastAsia="en-US" w:bidi="en-US"/>
      </w:rPr>
    </w:lvl>
    <w:lvl w:ilvl="4" w:tplc="6AEA2850">
      <w:numFmt w:val="bullet"/>
      <w:lvlText w:val="•"/>
      <w:lvlJc w:val="left"/>
      <w:pPr>
        <w:ind w:left="4764" w:hanging="360"/>
      </w:pPr>
      <w:rPr>
        <w:rFonts w:hint="default"/>
        <w:lang w:val="en-US" w:eastAsia="en-US" w:bidi="en-US"/>
      </w:rPr>
    </w:lvl>
    <w:lvl w:ilvl="5" w:tplc="FA367362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en-US"/>
      </w:rPr>
    </w:lvl>
    <w:lvl w:ilvl="6" w:tplc="F5767918">
      <w:numFmt w:val="bullet"/>
      <w:lvlText w:val="•"/>
      <w:lvlJc w:val="left"/>
      <w:pPr>
        <w:ind w:left="6376" w:hanging="360"/>
      </w:pPr>
      <w:rPr>
        <w:rFonts w:hint="default"/>
        <w:lang w:val="en-US" w:eastAsia="en-US" w:bidi="en-US"/>
      </w:rPr>
    </w:lvl>
    <w:lvl w:ilvl="7" w:tplc="F2846DDA">
      <w:numFmt w:val="bullet"/>
      <w:lvlText w:val="•"/>
      <w:lvlJc w:val="left"/>
      <w:pPr>
        <w:ind w:left="7182" w:hanging="360"/>
      </w:pPr>
      <w:rPr>
        <w:rFonts w:hint="default"/>
        <w:lang w:val="en-US" w:eastAsia="en-US" w:bidi="en-US"/>
      </w:rPr>
    </w:lvl>
    <w:lvl w:ilvl="8" w:tplc="E03E577A">
      <w:numFmt w:val="bullet"/>
      <w:lvlText w:val="•"/>
      <w:lvlJc w:val="left"/>
      <w:pPr>
        <w:ind w:left="7988" w:hanging="360"/>
      </w:pPr>
      <w:rPr>
        <w:rFonts w:hint="default"/>
        <w:lang w:val="en-US" w:eastAsia="en-US" w:bidi="en-U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5733B"/>
    <w:rsid w:val="0015733B"/>
    <w:rsid w:val="00C800B9"/>
    <w:rsid w:val="00CB5649"/>
    <w:rsid w:val="00E4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50EABD59-D756-4E95-9D2D-B217A133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Calibri" w:eastAsia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  <w:pPr>
      <w:ind w:left="2261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ylordotorg.github.io/text_principles-of-marketing-v2.0/s06-consumer-behavior-how-people-m.html" TargetMode="External"/><Relationship Id="rId13" Type="http://schemas.openxmlformats.org/officeDocument/2006/relationships/hyperlink" Target="https://www.mckinsey.com/industries/consumer-packaged-goods/our-insights/true-gen-generation-z-and-its-implications-for-companie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ylordotorg.github.io/text_principles-of-marketing-v2.0/s06-consumer-behavior-how-people-m.html" TargetMode="External"/><Relationship Id="rId12" Type="http://schemas.openxmlformats.org/officeDocument/2006/relationships/hyperlink" Target="https://www.mckinsey.com/industries/consumer-packaged-goods/our-insights/true-gen-generation-z-and-its-implications-for-companies" TargetMode="External"/><Relationship Id="rId1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://www.esri.com/data/esri_data/ziptapestr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2.deloitte.com/us/en/insights/industry/telecommunications/media-consumption-behavior-across-generations.html" TargetMode="External"/><Relationship Id="rId10" Type="http://schemas.openxmlformats.org/officeDocument/2006/relationships/hyperlink" Target="https://courses.lumenlearning.com/boundless-marketing/chapter/the-business-buying-decision-process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mckinsey.com/insights/marketing_sales/the_new_consumer_decision_journey" TargetMode="External"/><Relationship Id="rId14" Type="http://schemas.openxmlformats.org/officeDocument/2006/relationships/hyperlink" Target="https://www2.deloitte.com/us/en/insights/industry/telecommunications/media-consumption-behavior-across-generation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1978</Words>
  <Characters>11277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13229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 oc</dc:creator>
  <cp:lastModifiedBy>GUSTAVO RUIZ</cp:lastModifiedBy>
  <cp:revision>3</cp:revision>
  <dcterms:created xsi:type="dcterms:W3CDTF">2020-03-09T14:34:00Z</dcterms:created>
  <dcterms:modified xsi:type="dcterms:W3CDTF">2020-03-09T14:47:00Z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2020-03-09T00:00:00Z</vt:filetime>
  </property>
</Properties>
</file>